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70C" w:rsidRPr="00D00E28" w:rsidRDefault="00DF370C" w:rsidP="00DF370C">
      <w:pPr>
        <w:spacing w:after="0" w:line="276" w:lineRule="auto"/>
        <w:ind w:firstLine="708"/>
        <w:jc w:val="both"/>
        <w:rPr>
          <w:rFonts w:ascii="Times New Roman" w:hAnsi="Times New Roman" w:cs="Times New Roman"/>
          <w:b/>
          <w:bCs/>
          <w:sz w:val="24"/>
          <w:szCs w:val="24"/>
          <w:u w:val="single"/>
        </w:rPr>
      </w:pPr>
      <w:r w:rsidRPr="00D00E28">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13"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D00E28">
        <w:rPr>
          <w:rFonts w:ascii="Times New Roman" w:eastAsia="Times New Roman" w:hAnsi="Times New Roman" w:cs="Times New Roman"/>
          <w:b/>
          <w:sz w:val="24"/>
          <w:szCs w:val="24"/>
          <w:lang w:val="es-ES" w:eastAsia="es-ES"/>
        </w:rPr>
        <w:t>ACTA NÚMERO DOCE.</w:t>
      </w:r>
    </w:p>
    <w:p w:rsidR="00DF370C" w:rsidRPr="00D00E28" w:rsidRDefault="00DF370C" w:rsidP="00DF370C">
      <w:pPr>
        <w:tabs>
          <w:tab w:val="left" w:pos="851"/>
        </w:tabs>
        <w:spacing w:after="0" w:line="240" w:lineRule="auto"/>
        <w:ind w:right="49"/>
        <w:jc w:val="both"/>
        <w:rPr>
          <w:rFonts w:ascii="Times New Roman" w:hAnsi="Times New Roman" w:cs="Times New Roman"/>
          <w:b/>
          <w:bCs/>
          <w:sz w:val="24"/>
          <w:szCs w:val="24"/>
          <w:u w:val="single"/>
        </w:rPr>
      </w:pPr>
    </w:p>
    <w:p w:rsidR="00DF370C" w:rsidRPr="00D00E28" w:rsidRDefault="00DF370C" w:rsidP="00DF370C">
      <w:pPr>
        <w:tabs>
          <w:tab w:val="left" w:pos="851"/>
        </w:tabs>
        <w:spacing w:after="0" w:line="240" w:lineRule="auto"/>
        <w:ind w:right="-93"/>
        <w:jc w:val="both"/>
        <w:rPr>
          <w:rFonts w:ascii="Times New Roman" w:eastAsia="Gulim" w:hAnsi="Times New Roman" w:cs="Times New Roman"/>
          <w:sz w:val="24"/>
          <w:szCs w:val="24"/>
        </w:rPr>
      </w:pPr>
      <w:r w:rsidRPr="00D00E28">
        <w:rPr>
          <w:rFonts w:ascii="Times New Roman" w:hAnsi="Times New Roman" w:cs="Times New Roman"/>
          <w:b/>
          <w:bCs/>
          <w:sz w:val="24"/>
          <w:szCs w:val="24"/>
          <w:u w:val="single"/>
        </w:rPr>
        <w:t>En el Salón de Sesiones de la Alcaldía Municipal DE VILLA SAN LUIS LA HERRA-DURA, Departamento de LA PAZ; a las diez horas del día viernes veinticinco de marzo del año dos mil veintidós</w:t>
      </w:r>
      <w:r w:rsidRPr="00D00E28">
        <w:rPr>
          <w:rFonts w:ascii="Times New Roman" w:hAnsi="Times New Roman" w:cs="Times New Roman"/>
          <w:sz w:val="24"/>
          <w:szCs w:val="24"/>
          <w:u w:val="single"/>
        </w:rPr>
        <w:t>.</w:t>
      </w:r>
      <w:r w:rsidRPr="00D00E28">
        <w:rPr>
          <w:rFonts w:ascii="Times New Roman" w:hAnsi="Times New Roman" w:cs="Times New Roman"/>
          <w:sz w:val="24"/>
          <w:szCs w:val="24"/>
        </w:rPr>
        <w:t xml:space="preserve"> Siendo este el lugar, día y hora señalado para llevar a cabo la sesión </w:t>
      </w:r>
      <w:r w:rsidRPr="00D00E28">
        <w:rPr>
          <w:rFonts w:ascii="Times New Roman" w:hAnsi="Times New Roman" w:cs="Times New Roman"/>
          <w:b/>
          <w:sz w:val="24"/>
          <w:szCs w:val="24"/>
        </w:rPr>
        <w:t>SEGUNDA EXTRAORDINARIA</w:t>
      </w:r>
      <w:r w:rsidRPr="00D00E28">
        <w:rPr>
          <w:rFonts w:ascii="Times New Roman" w:hAnsi="Times New Roman" w:cs="Times New Roman"/>
          <w:sz w:val="24"/>
          <w:szCs w:val="24"/>
        </w:rPr>
        <w:t xml:space="preserve"> del </w:t>
      </w:r>
      <w:r w:rsidRPr="00D00E28">
        <w:rPr>
          <w:rFonts w:ascii="Times New Roman" w:hAnsi="Times New Roman" w:cs="Times New Roman"/>
          <w:b/>
          <w:bCs/>
          <w:sz w:val="24"/>
          <w:szCs w:val="24"/>
        </w:rPr>
        <w:t xml:space="preserve">CONCEJO MUNICIPAL PLURAL </w:t>
      </w:r>
      <w:r w:rsidRPr="00D00E28">
        <w:rPr>
          <w:rFonts w:ascii="Times New Roman" w:hAnsi="Times New Roman" w:cs="Times New Roman"/>
          <w:sz w:val="24"/>
          <w:szCs w:val="24"/>
        </w:rPr>
        <w:t xml:space="preserve">de este </w:t>
      </w:r>
      <w:proofErr w:type="spellStart"/>
      <w:r w:rsidRPr="00D00E28">
        <w:rPr>
          <w:rFonts w:ascii="Times New Roman" w:hAnsi="Times New Roman" w:cs="Times New Roman"/>
          <w:sz w:val="24"/>
          <w:szCs w:val="24"/>
        </w:rPr>
        <w:t>muni-cipio</w:t>
      </w:r>
      <w:proofErr w:type="spellEnd"/>
      <w:r w:rsidRPr="00D00E28">
        <w:rPr>
          <w:rFonts w:ascii="Times New Roman" w:hAnsi="Times New Roman" w:cs="Times New Roman"/>
          <w:sz w:val="24"/>
          <w:szCs w:val="24"/>
        </w:rPr>
        <w:t>, convocada y presidida por el Alcalde Municipal: don</w:t>
      </w:r>
      <w:r w:rsidRPr="00D00E28">
        <w:rPr>
          <w:rFonts w:ascii="Times New Roman" w:hAnsi="Times New Roman" w:cs="Times New Roman"/>
          <w:b/>
          <w:bCs/>
          <w:sz w:val="24"/>
          <w:szCs w:val="24"/>
        </w:rPr>
        <w:t xml:space="preserve"> Napoleón Armando </w:t>
      </w:r>
      <w:proofErr w:type="spellStart"/>
      <w:r w:rsidRPr="00D00E28">
        <w:rPr>
          <w:rFonts w:ascii="Times New Roman" w:hAnsi="Times New Roman" w:cs="Times New Roman"/>
          <w:b/>
          <w:bCs/>
          <w:sz w:val="24"/>
          <w:szCs w:val="24"/>
        </w:rPr>
        <w:t>Iraheta</w:t>
      </w:r>
      <w:proofErr w:type="spellEnd"/>
      <w:r w:rsidRPr="00D00E28">
        <w:rPr>
          <w:rFonts w:ascii="Times New Roman" w:hAnsi="Times New Roman" w:cs="Times New Roman"/>
          <w:b/>
          <w:bCs/>
          <w:sz w:val="24"/>
          <w:szCs w:val="24"/>
        </w:rPr>
        <w:t xml:space="preserve"> Jirón, </w:t>
      </w:r>
      <w:r w:rsidRPr="00D00E28">
        <w:rPr>
          <w:rFonts w:ascii="Times New Roman" w:hAnsi="Times New Roman" w:cs="Times New Roman"/>
          <w:sz w:val="24"/>
          <w:szCs w:val="24"/>
        </w:rPr>
        <w:t>con la asistencia del Síndico Municipal</w:t>
      </w:r>
      <w:r w:rsidRPr="00D00E28">
        <w:rPr>
          <w:rFonts w:ascii="Times New Roman" w:hAnsi="Times New Roman" w:cs="Times New Roman"/>
          <w:b/>
          <w:bCs/>
          <w:sz w:val="24"/>
          <w:szCs w:val="24"/>
        </w:rPr>
        <w:t xml:space="preserve">: Licenciada. Miriam del Carmen Granados Minero, </w:t>
      </w:r>
      <w:r w:rsidRPr="00D00E28">
        <w:rPr>
          <w:rFonts w:ascii="Times New Roman" w:hAnsi="Times New Roman" w:cs="Times New Roman"/>
          <w:sz w:val="24"/>
          <w:szCs w:val="24"/>
        </w:rPr>
        <w:t xml:space="preserve">los Regidores Propietarios en su orden del primero al octavo. </w:t>
      </w:r>
      <w:r w:rsidRPr="00D00E28">
        <w:rPr>
          <w:rFonts w:ascii="Times New Roman" w:hAnsi="Times New Roman" w:cs="Times New Roman"/>
          <w:b/>
          <w:bCs/>
          <w:sz w:val="24"/>
          <w:szCs w:val="24"/>
        </w:rPr>
        <w:t xml:space="preserve">Francisco </w:t>
      </w:r>
      <w:proofErr w:type="spellStart"/>
      <w:r w:rsidRPr="00D00E28">
        <w:rPr>
          <w:rFonts w:ascii="Times New Roman" w:hAnsi="Times New Roman" w:cs="Times New Roman"/>
          <w:b/>
          <w:bCs/>
          <w:sz w:val="24"/>
          <w:szCs w:val="24"/>
        </w:rPr>
        <w:t>Neftali</w:t>
      </w:r>
      <w:proofErr w:type="spellEnd"/>
      <w:r w:rsidRPr="00D00E28">
        <w:rPr>
          <w:rFonts w:ascii="Times New Roman" w:hAnsi="Times New Roman" w:cs="Times New Roman"/>
          <w:b/>
          <w:bCs/>
          <w:sz w:val="24"/>
          <w:szCs w:val="24"/>
        </w:rPr>
        <w:t xml:space="preserve"> Reyes Minero, José Andrés Ventura </w:t>
      </w:r>
      <w:proofErr w:type="spellStart"/>
      <w:r w:rsidRPr="00D00E28">
        <w:rPr>
          <w:rFonts w:ascii="Times New Roman" w:hAnsi="Times New Roman" w:cs="Times New Roman"/>
          <w:b/>
          <w:bCs/>
          <w:sz w:val="24"/>
          <w:szCs w:val="24"/>
        </w:rPr>
        <w:t>Celedón</w:t>
      </w:r>
      <w:proofErr w:type="spellEnd"/>
      <w:r w:rsidRPr="00D00E28">
        <w:rPr>
          <w:rFonts w:ascii="Times New Roman" w:hAnsi="Times New Roman" w:cs="Times New Roman"/>
          <w:b/>
          <w:bCs/>
          <w:sz w:val="24"/>
          <w:szCs w:val="24"/>
        </w:rPr>
        <w:t xml:space="preserve">, </w:t>
      </w:r>
      <w:proofErr w:type="spellStart"/>
      <w:r w:rsidRPr="00D00E28">
        <w:rPr>
          <w:rFonts w:ascii="Times New Roman" w:hAnsi="Times New Roman" w:cs="Times New Roman"/>
          <w:b/>
          <w:bCs/>
          <w:sz w:val="24"/>
          <w:szCs w:val="24"/>
        </w:rPr>
        <w:t>YanoriEstefani</w:t>
      </w:r>
      <w:proofErr w:type="spellEnd"/>
      <w:r w:rsidRPr="00D00E28">
        <w:rPr>
          <w:rFonts w:ascii="Times New Roman" w:hAnsi="Times New Roman" w:cs="Times New Roman"/>
          <w:b/>
          <w:bCs/>
          <w:sz w:val="24"/>
          <w:szCs w:val="24"/>
        </w:rPr>
        <w:t xml:space="preserve"> Rodríguez </w:t>
      </w:r>
      <w:proofErr w:type="spellStart"/>
      <w:r w:rsidRPr="00D00E28">
        <w:rPr>
          <w:rFonts w:ascii="Times New Roman" w:hAnsi="Times New Roman" w:cs="Times New Roman"/>
          <w:b/>
          <w:bCs/>
          <w:sz w:val="24"/>
          <w:szCs w:val="24"/>
        </w:rPr>
        <w:t>Benitez</w:t>
      </w:r>
      <w:proofErr w:type="spellEnd"/>
      <w:r w:rsidRPr="00D00E28">
        <w:rPr>
          <w:rFonts w:ascii="Times New Roman" w:hAnsi="Times New Roman" w:cs="Times New Roman"/>
          <w:b/>
          <w:bCs/>
          <w:sz w:val="24"/>
          <w:szCs w:val="24"/>
        </w:rPr>
        <w:t xml:space="preserve">, Licenciado. Amílcar </w:t>
      </w:r>
      <w:proofErr w:type="spellStart"/>
      <w:r w:rsidRPr="00D00E28">
        <w:rPr>
          <w:rFonts w:ascii="Times New Roman" w:hAnsi="Times New Roman" w:cs="Times New Roman"/>
          <w:b/>
          <w:bCs/>
          <w:sz w:val="24"/>
          <w:szCs w:val="24"/>
        </w:rPr>
        <w:t>Steeven</w:t>
      </w:r>
      <w:proofErr w:type="spellEnd"/>
      <w:r w:rsidRPr="00D00E28">
        <w:rPr>
          <w:rFonts w:ascii="Times New Roman" w:hAnsi="Times New Roman" w:cs="Times New Roman"/>
          <w:b/>
          <w:bCs/>
          <w:sz w:val="24"/>
          <w:szCs w:val="24"/>
        </w:rPr>
        <w:t xml:space="preserve"> </w:t>
      </w:r>
      <w:proofErr w:type="spellStart"/>
      <w:r w:rsidRPr="00D00E28">
        <w:rPr>
          <w:rFonts w:ascii="Times New Roman" w:hAnsi="Times New Roman" w:cs="Times New Roman"/>
          <w:b/>
          <w:bCs/>
          <w:sz w:val="24"/>
          <w:szCs w:val="24"/>
        </w:rPr>
        <w:t>Efigenio</w:t>
      </w:r>
      <w:proofErr w:type="spellEnd"/>
      <w:r w:rsidRPr="00D00E28">
        <w:rPr>
          <w:rFonts w:ascii="Times New Roman" w:hAnsi="Times New Roman" w:cs="Times New Roman"/>
          <w:b/>
          <w:bCs/>
          <w:sz w:val="24"/>
          <w:szCs w:val="24"/>
        </w:rPr>
        <w:t xml:space="preserve"> Arias, Federico Alvarado, </w:t>
      </w:r>
      <w:proofErr w:type="spellStart"/>
      <w:r w:rsidRPr="00D00E28">
        <w:rPr>
          <w:rFonts w:ascii="Times New Roman" w:hAnsi="Times New Roman" w:cs="Times New Roman"/>
          <w:b/>
          <w:bCs/>
          <w:sz w:val="24"/>
          <w:szCs w:val="24"/>
        </w:rPr>
        <w:t>Wilber</w:t>
      </w:r>
      <w:proofErr w:type="spellEnd"/>
      <w:r w:rsidRPr="00D00E28">
        <w:rPr>
          <w:rFonts w:ascii="Times New Roman" w:hAnsi="Times New Roman" w:cs="Times New Roman"/>
          <w:b/>
          <w:bCs/>
          <w:sz w:val="24"/>
          <w:szCs w:val="24"/>
        </w:rPr>
        <w:t xml:space="preserve"> Exequiel </w:t>
      </w:r>
      <w:proofErr w:type="spellStart"/>
      <w:r w:rsidRPr="00D00E28">
        <w:rPr>
          <w:rFonts w:ascii="Times New Roman" w:hAnsi="Times New Roman" w:cs="Times New Roman"/>
          <w:b/>
          <w:bCs/>
          <w:sz w:val="24"/>
          <w:szCs w:val="24"/>
        </w:rPr>
        <w:t>Her-nándezUrias</w:t>
      </w:r>
      <w:proofErr w:type="spellEnd"/>
      <w:r w:rsidRPr="00D00E28">
        <w:rPr>
          <w:rFonts w:ascii="Times New Roman" w:hAnsi="Times New Roman" w:cs="Times New Roman"/>
          <w:b/>
          <w:bCs/>
          <w:sz w:val="24"/>
          <w:szCs w:val="24"/>
        </w:rPr>
        <w:t xml:space="preserve">, Tte. Milton Galileo González López y José Alejandro Sandoval Córdova; y </w:t>
      </w:r>
      <w:r w:rsidRPr="00D00E28">
        <w:rPr>
          <w:rFonts w:ascii="Times New Roman" w:hAnsi="Times New Roman" w:cs="Times New Roman"/>
          <w:sz w:val="24"/>
          <w:szCs w:val="24"/>
        </w:rPr>
        <w:t xml:space="preserve">los Regidores suplentes del primero al cuarto en su orden: </w:t>
      </w:r>
      <w:r w:rsidRPr="00D00E28">
        <w:rPr>
          <w:rFonts w:ascii="Times New Roman" w:hAnsi="Times New Roman" w:cs="Times New Roman"/>
          <w:b/>
          <w:bCs/>
          <w:sz w:val="24"/>
          <w:szCs w:val="24"/>
        </w:rPr>
        <w:t xml:space="preserve">José </w:t>
      </w:r>
      <w:proofErr w:type="spellStart"/>
      <w:r w:rsidRPr="00D00E28">
        <w:rPr>
          <w:rFonts w:ascii="Times New Roman" w:hAnsi="Times New Roman" w:cs="Times New Roman"/>
          <w:b/>
          <w:bCs/>
          <w:sz w:val="24"/>
          <w:szCs w:val="24"/>
        </w:rPr>
        <w:t>Isaí</w:t>
      </w:r>
      <w:proofErr w:type="spellEnd"/>
      <w:r w:rsidRPr="00D00E28">
        <w:rPr>
          <w:rFonts w:ascii="Times New Roman" w:hAnsi="Times New Roman" w:cs="Times New Roman"/>
          <w:b/>
          <w:bCs/>
          <w:sz w:val="24"/>
          <w:szCs w:val="24"/>
        </w:rPr>
        <w:t xml:space="preserve"> Cerón Díaz, Moisés Ernesto López Flores, </w:t>
      </w:r>
      <w:proofErr w:type="spellStart"/>
      <w:r w:rsidRPr="00D00E28">
        <w:rPr>
          <w:rFonts w:ascii="Times New Roman" w:hAnsi="Times New Roman" w:cs="Times New Roman"/>
          <w:b/>
          <w:bCs/>
          <w:sz w:val="24"/>
          <w:szCs w:val="24"/>
        </w:rPr>
        <w:t>Delmy</w:t>
      </w:r>
      <w:proofErr w:type="spellEnd"/>
      <w:r w:rsidRPr="00D00E28">
        <w:rPr>
          <w:rFonts w:ascii="Times New Roman" w:hAnsi="Times New Roman" w:cs="Times New Roman"/>
          <w:b/>
          <w:bCs/>
          <w:sz w:val="24"/>
          <w:szCs w:val="24"/>
        </w:rPr>
        <w:t xml:space="preserve"> Verónica </w:t>
      </w:r>
      <w:proofErr w:type="spellStart"/>
      <w:r w:rsidRPr="00D00E28">
        <w:rPr>
          <w:rFonts w:ascii="Times New Roman" w:hAnsi="Times New Roman" w:cs="Times New Roman"/>
          <w:b/>
          <w:bCs/>
          <w:sz w:val="24"/>
          <w:szCs w:val="24"/>
        </w:rPr>
        <w:t>Jandres</w:t>
      </w:r>
      <w:proofErr w:type="spellEnd"/>
      <w:r w:rsidRPr="00D00E28">
        <w:rPr>
          <w:rFonts w:ascii="Times New Roman" w:hAnsi="Times New Roman" w:cs="Times New Roman"/>
          <w:b/>
          <w:bCs/>
          <w:sz w:val="24"/>
          <w:szCs w:val="24"/>
        </w:rPr>
        <w:t xml:space="preserve"> Guzmán y </w:t>
      </w:r>
      <w:proofErr w:type="spellStart"/>
      <w:r w:rsidRPr="00D00E28">
        <w:rPr>
          <w:rFonts w:ascii="Times New Roman" w:hAnsi="Times New Roman" w:cs="Times New Roman"/>
          <w:b/>
          <w:bCs/>
          <w:sz w:val="24"/>
          <w:szCs w:val="24"/>
        </w:rPr>
        <w:t>Wilian</w:t>
      </w:r>
      <w:proofErr w:type="spellEnd"/>
      <w:r w:rsidRPr="00D00E28">
        <w:rPr>
          <w:rFonts w:ascii="Times New Roman" w:hAnsi="Times New Roman" w:cs="Times New Roman"/>
          <w:b/>
          <w:bCs/>
          <w:sz w:val="24"/>
          <w:szCs w:val="24"/>
        </w:rPr>
        <w:t xml:space="preserve"> Adalberto Lemus </w:t>
      </w:r>
      <w:proofErr w:type="spellStart"/>
      <w:r w:rsidRPr="00D00E28">
        <w:rPr>
          <w:rFonts w:ascii="Times New Roman" w:hAnsi="Times New Roman" w:cs="Times New Roman"/>
          <w:b/>
          <w:bCs/>
          <w:sz w:val="24"/>
          <w:szCs w:val="24"/>
        </w:rPr>
        <w:t>Menjivar</w:t>
      </w:r>
      <w:proofErr w:type="spellEnd"/>
      <w:r w:rsidRPr="00D00E28">
        <w:rPr>
          <w:rFonts w:ascii="Times New Roman" w:hAnsi="Times New Roman" w:cs="Times New Roman"/>
          <w:b/>
          <w:bCs/>
          <w:sz w:val="24"/>
          <w:szCs w:val="24"/>
        </w:rPr>
        <w:t xml:space="preserve">; </w:t>
      </w:r>
      <w:r w:rsidRPr="00D00E28">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D00E28">
        <w:rPr>
          <w:rFonts w:ascii="Times New Roman" w:hAnsi="Times New Roman" w:cs="Times New Roman"/>
          <w:b/>
          <w:sz w:val="24"/>
          <w:szCs w:val="24"/>
          <w:u w:val="single"/>
        </w:rPr>
        <w:t xml:space="preserve"> 1</w:t>
      </w:r>
      <w:r w:rsidRPr="00D00E28">
        <w:rPr>
          <w:rFonts w:ascii="Times New Roman" w:hAnsi="Times New Roman" w:cs="Times New Roman"/>
          <w:b/>
          <w:sz w:val="24"/>
          <w:szCs w:val="24"/>
        </w:rPr>
        <w:t xml:space="preserve">- </w:t>
      </w:r>
      <w:r w:rsidRPr="00D00E28">
        <w:rPr>
          <w:rFonts w:ascii="Times New Roman" w:hAnsi="Times New Roman" w:cs="Times New Roman"/>
          <w:sz w:val="24"/>
          <w:szCs w:val="24"/>
        </w:rPr>
        <w:t xml:space="preserve">Saludo y bienvenida. </w:t>
      </w:r>
      <w:r w:rsidRPr="00D00E28">
        <w:rPr>
          <w:rFonts w:ascii="Times New Roman" w:hAnsi="Times New Roman" w:cs="Times New Roman"/>
          <w:b/>
          <w:sz w:val="24"/>
          <w:szCs w:val="24"/>
          <w:u w:val="single"/>
        </w:rPr>
        <w:t>2-</w:t>
      </w:r>
      <w:r w:rsidRPr="00D00E28">
        <w:rPr>
          <w:rFonts w:ascii="Times New Roman" w:eastAsia="Gulim" w:hAnsi="Times New Roman" w:cs="Times New Roman"/>
          <w:sz w:val="24"/>
          <w:szCs w:val="24"/>
        </w:rPr>
        <w:t xml:space="preserve">Establecimiento del Quórum. </w:t>
      </w:r>
      <w:r w:rsidRPr="00D00E28">
        <w:rPr>
          <w:rFonts w:ascii="Times New Roman" w:eastAsia="Gulim" w:hAnsi="Times New Roman" w:cs="Times New Roman"/>
          <w:b/>
          <w:sz w:val="24"/>
          <w:szCs w:val="24"/>
          <w:u w:val="single"/>
        </w:rPr>
        <w:t>3-</w:t>
      </w:r>
      <w:r w:rsidRPr="00D00E28">
        <w:rPr>
          <w:rFonts w:ascii="Times New Roman" w:eastAsia="Gulim" w:hAnsi="Times New Roman" w:cs="Times New Roman"/>
          <w:sz w:val="24"/>
          <w:szCs w:val="24"/>
        </w:rPr>
        <w:t xml:space="preserve">Aprobación de Agenda. </w:t>
      </w:r>
      <w:r w:rsidRPr="00D00E28">
        <w:rPr>
          <w:rFonts w:ascii="Times New Roman" w:eastAsia="Gulim" w:hAnsi="Times New Roman" w:cs="Times New Roman"/>
          <w:b/>
          <w:sz w:val="24"/>
          <w:szCs w:val="24"/>
          <w:u w:val="single"/>
        </w:rPr>
        <w:t>4-</w:t>
      </w:r>
      <w:r w:rsidRPr="00D00E28">
        <w:rPr>
          <w:rFonts w:ascii="Times New Roman" w:eastAsia="Gulim" w:hAnsi="Times New Roman" w:cs="Times New Roman"/>
          <w:sz w:val="24"/>
          <w:szCs w:val="24"/>
        </w:rPr>
        <w:t xml:space="preserve"> Lectura y Aprobación del Acta anterior.</w:t>
      </w:r>
      <w:r w:rsidRPr="00D00E28">
        <w:rPr>
          <w:rFonts w:ascii="Times New Roman" w:eastAsia="Gulim" w:hAnsi="Times New Roman" w:cs="Times New Roman"/>
          <w:b/>
          <w:sz w:val="24"/>
          <w:szCs w:val="24"/>
          <w:u w:val="single"/>
        </w:rPr>
        <w:t>5-</w:t>
      </w:r>
      <w:r w:rsidRPr="00D00E28">
        <w:rPr>
          <w:rFonts w:ascii="Times New Roman" w:eastAsia="Gulim" w:hAnsi="Times New Roman" w:cs="Times New Roman"/>
          <w:sz w:val="24"/>
          <w:szCs w:val="24"/>
        </w:rPr>
        <w:t>. Acuerdo Municipal de integración parcial de representantes de Ministerio de Salud y la comunidad del Comité Local de Derechos de la Niñez y de la Adolescencia de este municipio.</w:t>
      </w:r>
      <w:r w:rsidRPr="00D00E28">
        <w:rPr>
          <w:rFonts w:ascii="Times New Roman" w:eastAsia="Gulim" w:hAnsi="Times New Roman" w:cs="Times New Roman"/>
          <w:b/>
          <w:sz w:val="24"/>
          <w:szCs w:val="24"/>
          <w:u w:val="single"/>
        </w:rPr>
        <w:t>6-</w:t>
      </w:r>
      <w:r w:rsidRPr="00D00E28">
        <w:rPr>
          <w:rFonts w:ascii="Times New Roman" w:eastAsia="Gulim" w:hAnsi="Times New Roman" w:cs="Times New Roman"/>
          <w:sz w:val="24"/>
          <w:szCs w:val="24"/>
        </w:rPr>
        <w:t xml:space="preserve">Acuerdo Municipal de nombramiento para la Comisión de seguimiento para superar las observaciones de las Normas Técnicas de Control Interno Especificas de la municipalidad de San Luis La Herradura. NTCIE. </w:t>
      </w:r>
      <w:r w:rsidRPr="00D00E28">
        <w:rPr>
          <w:rFonts w:ascii="Times New Roman" w:eastAsia="Gulim" w:hAnsi="Times New Roman" w:cs="Times New Roman"/>
          <w:b/>
          <w:sz w:val="24"/>
          <w:szCs w:val="24"/>
          <w:u w:val="single"/>
        </w:rPr>
        <w:t>7-</w:t>
      </w:r>
      <w:r w:rsidRPr="00D00E28">
        <w:rPr>
          <w:rFonts w:ascii="Times New Roman" w:eastAsia="Gulim" w:hAnsi="Times New Roman" w:cs="Times New Roman"/>
          <w:sz w:val="24"/>
          <w:szCs w:val="24"/>
        </w:rPr>
        <w:t>Acuerdo Municipal de Aprobación del Plan Municipal de Contingencias Verano 2022 de San Luis La Herradura, por un monto de: $ 1,648.00; (Comisión Municipal de Protección Civil.)</w:t>
      </w:r>
      <w:r w:rsidRPr="00D00E28">
        <w:rPr>
          <w:rFonts w:ascii="Times New Roman" w:eastAsia="Gulim" w:hAnsi="Times New Roman" w:cs="Times New Roman"/>
          <w:b/>
          <w:sz w:val="24"/>
          <w:szCs w:val="24"/>
          <w:u w:val="single"/>
        </w:rPr>
        <w:t>8-</w:t>
      </w:r>
      <w:r w:rsidRPr="00D00E28">
        <w:rPr>
          <w:rFonts w:ascii="Times New Roman" w:eastAsia="Gulim" w:hAnsi="Times New Roman" w:cs="Times New Roman"/>
          <w:sz w:val="24"/>
          <w:szCs w:val="24"/>
        </w:rPr>
        <w:t xml:space="preserve">Acuerdo Municipal de Reforma al Presupuesto Municipal, 2021. Fondos Propios, por un monto de $ 190,115.89; </w:t>
      </w:r>
      <w:r w:rsidRPr="00D00E28">
        <w:rPr>
          <w:rFonts w:ascii="Times New Roman" w:eastAsia="Gulim" w:hAnsi="Times New Roman" w:cs="Times New Roman"/>
          <w:b/>
          <w:sz w:val="24"/>
          <w:szCs w:val="24"/>
          <w:u w:val="single"/>
        </w:rPr>
        <w:t>9-</w:t>
      </w:r>
      <w:r w:rsidRPr="00D00E28">
        <w:rPr>
          <w:rFonts w:ascii="Times New Roman" w:eastAsia="Gulim" w:hAnsi="Times New Roman" w:cs="Times New Roman"/>
          <w:sz w:val="24"/>
          <w:szCs w:val="24"/>
        </w:rPr>
        <w:t xml:space="preserve">Acuerdo Municipal, inicio del proceso del proyecto: “Desarrollo Económico Local </w:t>
      </w:r>
      <w:proofErr w:type="spellStart"/>
      <w:r w:rsidRPr="00D00E28">
        <w:rPr>
          <w:rFonts w:ascii="Times New Roman" w:eastAsia="Gulim" w:hAnsi="Times New Roman" w:cs="Times New Roman"/>
          <w:sz w:val="24"/>
          <w:szCs w:val="24"/>
        </w:rPr>
        <w:t>Resiliente</w:t>
      </w:r>
      <w:proofErr w:type="spellEnd"/>
      <w:r w:rsidRPr="00D00E28">
        <w:rPr>
          <w:rFonts w:ascii="Times New Roman" w:eastAsia="Gulim" w:hAnsi="Times New Roman" w:cs="Times New Roman"/>
          <w:sz w:val="24"/>
          <w:szCs w:val="24"/>
        </w:rPr>
        <w:t xml:space="preserve">.” de la Dirección Nacional de Obras Municipales. DOM. 10- Acuerdo Municipal de Priorización del proyecto: </w:t>
      </w:r>
      <w:r w:rsidRPr="00DA19E6">
        <w:rPr>
          <w:rFonts w:ascii="Times New Roman" w:eastAsia="Gulim" w:hAnsi="Times New Roman" w:cs="Times New Roman"/>
          <w:sz w:val="24"/>
          <w:szCs w:val="24"/>
        </w:rPr>
        <w:t>“Ampliación de Drenaje de aguas lluvias en costado sur de final de pasaje Los Cruces, Barrio El Calvario”,</w:t>
      </w:r>
      <w:r w:rsidRPr="00D00E28">
        <w:rPr>
          <w:rFonts w:ascii="Times New Roman" w:eastAsia="Gulim" w:hAnsi="Times New Roman" w:cs="Times New Roman"/>
          <w:b/>
          <w:sz w:val="24"/>
          <w:szCs w:val="24"/>
          <w:u w:val="single"/>
        </w:rPr>
        <w:t>10</w:t>
      </w:r>
      <w:r w:rsidRPr="00D00E28">
        <w:rPr>
          <w:rFonts w:ascii="Times New Roman" w:hAnsi="Times New Roman" w:cs="Times New Roman"/>
          <w:b/>
          <w:sz w:val="24"/>
          <w:szCs w:val="24"/>
          <w:u w:val="single"/>
        </w:rPr>
        <w:t>-</w:t>
      </w:r>
      <w:r w:rsidRPr="00D00E28">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DF370C" w:rsidRPr="00D00E28" w:rsidRDefault="00DF370C" w:rsidP="00DF370C">
      <w:pPr>
        <w:tabs>
          <w:tab w:val="left" w:pos="851"/>
        </w:tabs>
        <w:spacing w:after="0" w:line="240" w:lineRule="auto"/>
        <w:ind w:right="-93"/>
        <w:jc w:val="both"/>
        <w:rPr>
          <w:rFonts w:ascii="Times New Roman" w:hAnsi="Times New Roman" w:cs="Times New Roman"/>
          <w:b/>
          <w:bCs/>
          <w:sz w:val="24"/>
          <w:szCs w:val="24"/>
          <w:u w:val="single"/>
        </w:rPr>
      </w:pPr>
    </w:p>
    <w:p w:rsidR="00DF370C" w:rsidRPr="00D00E28" w:rsidRDefault="00DF370C" w:rsidP="00DF370C">
      <w:pPr>
        <w:tabs>
          <w:tab w:val="left" w:pos="851"/>
        </w:tabs>
        <w:spacing w:after="0" w:line="240" w:lineRule="auto"/>
        <w:ind w:right="-93"/>
        <w:jc w:val="both"/>
        <w:rPr>
          <w:rFonts w:ascii="Times New Roman" w:hAnsi="Times New Roman" w:cs="Times New Roman"/>
          <w:sz w:val="24"/>
          <w:szCs w:val="24"/>
          <w:u w:val="single"/>
        </w:rPr>
      </w:pPr>
      <w:r w:rsidRPr="00D00E28">
        <w:rPr>
          <w:rFonts w:ascii="Times New Roman" w:hAnsi="Times New Roman" w:cs="Times New Roman"/>
          <w:b/>
          <w:bCs/>
          <w:sz w:val="24"/>
          <w:szCs w:val="24"/>
          <w:u w:val="single"/>
        </w:rPr>
        <w:t>ACUERDO NUMERO UNO.-</w:t>
      </w:r>
      <w:r w:rsidRPr="00D00E28">
        <w:rPr>
          <w:rFonts w:ascii="Times New Roman" w:hAnsi="Times New Roman" w:cs="Times New Roman"/>
          <w:sz w:val="24"/>
          <w:szCs w:val="24"/>
          <w:u w:val="single"/>
        </w:rPr>
        <w:t xml:space="preserve">El Concejo Municipal de Villa San Luis La Herradura Departamento de la Paz; </w:t>
      </w:r>
      <w:r w:rsidRPr="00D00E28">
        <w:rPr>
          <w:rFonts w:ascii="Times New Roman" w:hAnsi="Times New Roman" w:cs="Times New Roman"/>
          <w:sz w:val="24"/>
          <w:szCs w:val="24"/>
        </w:rPr>
        <w:t xml:space="preserve">en uso de sus facultades legales que le confiere el Código </w:t>
      </w:r>
      <w:proofErr w:type="spellStart"/>
      <w:r w:rsidRPr="00D00E28">
        <w:rPr>
          <w:rFonts w:ascii="Times New Roman" w:hAnsi="Times New Roman" w:cs="Times New Roman"/>
          <w:sz w:val="24"/>
          <w:szCs w:val="24"/>
        </w:rPr>
        <w:t>Municipal,</w:t>
      </w:r>
      <w:r w:rsidRPr="00D00E28">
        <w:rPr>
          <w:rFonts w:ascii="Times New Roman" w:hAnsi="Times New Roman" w:cs="Times New Roman"/>
          <w:b/>
          <w:bCs/>
          <w:sz w:val="24"/>
          <w:szCs w:val="24"/>
          <w:u w:val="single"/>
        </w:rPr>
        <w:t>Acuerda</w:t>
      </w:r>
      <w:proofErr w:type="spellEnd"/>
      <w:r w:rsidRPr="00D00E28">
        <w:rPr>
          <w:rFonts w:ascii="Times New Roman" w:hAnsi="Times New Roman" w:cs="Times New Roman"/>
          <w:b/>
          <w:bCs/>
          <w:sz w:val="24"/>
          <w:szCs w:val="24"/>
          <w:u w:val="single"/>
        </w:rPr>
        <w:t xml:space="preserve">: </w:t>
      </w:r>
      <w:r w:rsidRPr="00D00E28">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DF370C" w:rsidRDefault="00DF370C" w:rsidP="00DF370C">
      <w:pPr>
        <w:tabs>
          <w:tab w:val="left" w:pos="851"/>
        </w:tabs>
        <w:spacing w:after="0" w:line="240" w:lineRule="auto"/>
        <w:ind w:right="-93"/>
        <w:jc w:val="both"/>
        <w:rPr>
          <w:rFonts w:ascii="Times New Roman" w:hAnsi="Times New Roman" w:cs="Times New Roman"/>
          <w:sz w:val="24"/>
          <w:szCs w:val="24"/>
          <w:u w:val="single"/>
        </w:rPr>
      </w:pPr>
    </w:p>
    <w:p w:rsidR="00DF370C" w:rsidRPr="00D00E28" w:rsidRDefault="00DF370C" w:rsidP="00DF370C">
      <w:pPr>
        <w:tabs>
          <w:tab w:val="left" w:pos="851"/>
        </w:tabs>
        <w:spacing w:after="0" w:line="240" w:lineRule="auto"/>
        <w:ind w:right="-91"/>
        <w:jc w:val="both"/>
        <w:rPr>
          <w:rFonts w:ascii="Times New Roman" w:hAnsi="Times New Roman" w:cs="Times New Roman"/>
          <w:sz w:val="24"/>
          <w:szCs w:val="24"/>
          <w:u w:val="single"/>
        </w:rPr>
      </w:pPr>
    </w:p>
    <w:p w:rsidR="00DF370C" w:rsidRPr="00D00E28" w:rsidRDefault="00DF370C" w:rsidP="00DF370C">
      <w:pPr>
        <w:tabs>
          <w:tab w:val="left" w:pos="851"/>
        </w:tabs>
        <w:spacing w:after="0" w:line="240" w:lineRule="auto"/>
        <w:ind w:right="-93"/>
        <w:jc w:val="both"/>
        <w:rPr>
          <w:rFonts w:ascii="Times New Roman" w:hAnsi="Times New Roman" w:cs="Times New Roman"/>
          <w:sz w:val="24"/>
          <w:szCs w:val="24"/>
        </w:rPr>
      </w:pPr>
      <w:r w:rsidRPr="00D00E28">
        <w:rPr>
          <w:rFonts w:ascii="Times New Roman" w:hAnsi="Times New Roman" w:cs="Times New Roman"/>
          <w:b/>
          <w:bCs/>
          <w:sz w:val="24"/>
          <w:szCs w:val="24"/>
          <w:u w:val="single"/>
        </w:rPr>
        <w:t>ACUERDO NÚMERO DOS A.-</w:t>
      </w:r>
      <w:r w:rsidRPr="00D00E28">
        <w:rPr>
          <w:rFonts w:ascii="Times New Roman" w:hAnsi="Times New Roman" w:cs="Times New Roman"/>
          <w:sz w:val="24"/>
          <w:szCs w:val="24"/>
          <w:u w:val="single"/>
        </w:rPr>
        <w:t xml:space="preserve">La municipalidad de Villa San Luis La Herradura </w:t>
      </w:r>
      <w:proofErr w:type="spellStart"/>
      <w:r w:rsidRPr="00D00E28">
        <w:rPr>
          <w:rFonts w:ascii="Times New Roman" w:hAnsi="Times New Roman" w:cs="Times New Roman"/>
          <w:sz w:val="24"/>
          <w:szCs w:val="24"/>
          <w:u w:val="single"/>
        </w:rPr>
        <w:t>Depar-tamento</w:t>
      </w:r>
      <w:proofErr w:type="spellEnd"/>
      <w:r w:rsidRPr="00D00E28">
        <w:rPr>
          <w:rFonts w:ascii="Times New Roman" w:hAnsi="Times New Roman" w:cs="Times New Roman"/>
          <w:sz w:val="24"/>
          <w:szCs w:val="24"/>
          <w:u w:val="single"/>
        </w:rPr>
        <w:t xml:space="preserve"> de la Paz, </w:t>
      </w:r>
      <w:r w:rsidRPr="00D00E28">
        <w:rPr>
          <w:rFonts w:ascii="Times New Roman" w:hAnsi="Times New Roman" w:cs="Times New Roman"/>
          <w:b/>
          <w:sz w:val="24"/>
          <w:szCs w:val="24"/>
          <w:u w:val="single"/>
        </w:rPr>
        <w:t xml:space="preserve">Considerando: a) </w:t>
      </w:r>
      <w:r w:rsidRPr="00D00E28">
        <w:rPr>
          <w:rFonts w:ascii="Times New Roman" w:hAnsi="Times New Roman" w:cs="Times New Roman"/>
          <w:sz w:val="24"/>
          <w:szCs w:val="24"/>
          <w:u w:val="single"/>
        </w:rPr>
        <w:t xml:space="preserve">De conformidad </w:t>
      </w:r>
      <w:r w:rsidRPr="00D00E28">
        <w:rPr>
          <w:rFonts w:ascii="Times New Roman" w:hAnsi="Times New Roman" w:cs="Times New Roman"/>
          <w:sz w:val="24"/>
          <w:szCs w:val="24"/>
        </w:rPr>
        <w:t xml:space="preserve">a lo establecido en los artículos 153, 154 y 156  de la Ley de Protección Integral de la Niñez y Adolescencia (LEPINA), y de conformidad a lo dispuesto en los artículos 19, 20 y 26 del Reglamento de Organización y Funcionamiento de los Comités Locales de Derechos de la Niñez y de la </w:t>
      </w:r>
      <w:proofErr w:type="spellStart"/>
      <w:r w:rsidRPr="00D00E28">
        <w:rPr>
          <w:rFonts w:ascii="Times New Roman" w:hAnsi="Times New Roman" w:cs="Times New Roman"/>
          <w:sz w:val="24"/>
          <w:szCs w:val="24"/>
        </w:rPr>
        <w:t>Adolescencia.</w:t>
      </w:r>
      <w:r w:rsidRPr="00D00E28">
        <w:rPr>
          <w:rFonts w:ascii="Times New Roman" w:hAnsi="Times New Roman" w:cs="Times New Roman"/>
          <w:b/>
          <w:sz w:val="24"/>
          <w:szCs w:val="24"/>
          <w:u w:val="single"/>
        </w:rPr>
        <w:t>Por</w:t>
      </w:r>
      <w:proofErr w:type="spellEnd"/>
      <w:r w:rsidRPr="00D00E28">
        <w:rPr>
          <w:rFonts w:ascii="Times New Roman" w:hAnsi="Times New Roman" w:cs="Times New Roman"/>
          <w:b/>
          <w:sz w:val="24"/>
          <w:szCs w:val="24"/>
          <w:u w:val="single"/>
        </w:rPr>
        <w:t xml:space="preserve"> Tanto</w:t>
      </w:r>
      <w:r w:rsidRPr="00D00E28">
        <w:rPr>
          <w:rFonts w:ascii="Times New Roman" w:hAnsi="Times New Roman" w:cs="Times New Roman"/>
          <w:sz w:val="24"/>
          <w:szCs w:val="24"/>
        </w:rPr>
        <w:t xml:space="preserve">: El Concejo Municipal, en uso de sus facultades que le confiere El Código Municipal, relacionando La Ley de Protección Integral de la Niñez y Adolescencia (LEPINA), y El Reglamento de Organización y Funcionamiento de los Comités Locales de Derechos de la Niñez y de la </w:t>
      </w:r>
      <w:proofErr w:type="spellStart"/>
      <w:r w:rsidRPr="00D00E28">
        <w:rPr>
          <w:rFonts w:ascii="Times New Roman" w:hAnsi="Times New Roman" w:cs="Times New Roman"/>
          <w:sz w:val="24"/>
          <w:szCs w:val="24"/>
        </w:rPr>
        <w:t>Adolescencia.</w:t>
      </w:r>
      <w:r w:rsidRPr="00D00E28">
        <w:rPr>
          <w:rFonts w:ascii="Times New Roman" w:hAnsi="Times New Roman" w:cs="Times New Roman"/>
          <w:b/>
          <w:sz w:val="24"/>
          <w:szCs w:val="24"/>
          <w:u w:val="single"/>
        </w:rPr>
        <w:t>ACUERDA</w:t>
      </w:r>
      <w:proofErr w:type="spellEnd"/>
      <w:r w:rsidRPr="00D00E28">
        <w:rPr>
          <w:rFonts w:ascii="Times New Roman" w:hAnsi="Times New Roman" w:cs="Times New Roman"/>
          <w:b/>
          <w:sz w:val="24"/>
          <w:szCs w:val="24"/>
          <w:u w:val="single"/>
        </w:rPr>
        <w:t xml:space="preserve">: </w:t>
      </w:r>
      <w:proofErr w:type="spellStart"/>
      <w:r w:rsidRPr="00D00E28">
        <w:rPr>
          <w:rFonts w:ascii="Times New Roman" w:hAnsi="Times New Roman" w:cs="Times New Roman"/>
          <w:b/>
          <w:sz w:val="24"/>
          <w:szCs w:val="24"/>
          <w:u w:val="single"/>
        </w:rPr>
        <w:lastRenderedPageBreak/>
        <w:t>Primero:Integrar</w:t>
      </w:r>
      <w:proofErr w:type="spellEnd"/>
      <w:r w:rsidRPr="00D00E28">
        <w:rPr>
          <w:rFonts w:ascii="Times New Roman" w:hAnsi="Times New Roman" w:cs="Times New Roman"/>
          <w:b/>
          <w:sz w:val="24"/>
          <w:szCs w:val="24"/>
          <w:u w:val="single"/>
        </w:rPr>
        <w:t xml:space="preserve"> al Comité Local de Derechos de la Niñez y de la Adolescencia</w:t>
      </w:r>
      <w:r w:rsidRPr="00D00E28">
        <w:rPr>
          <w:rFonts w:ascii="Times New Roman" w:hAnsi="Times New Roman" w:cs="Times New Roman"/>
          <w:sz w:val="24"/>
          <w:szCs w:val="24"/>
          <w:u w:val="single"/>
        </w:rPr>
        <w:t xml:space="preserve"> de este municipio a las </w:t>
      </w:r>
      <w:r w:rsidRPr="00D00E28">
        <w:rPr>
          <w:rFonts w:ascii="Times New Roman" w:hAnsi="Times New Roman" w:cs="Times New Roman"/>
          <w:b/>
          <w:sz w:val="24"/>
          <w:szCs w:val="24"/>
          <w:u w:val="single"/>
        </w:rPr>
        <w:t>personas representantes del Ministerio de Salud,</w:t>
      </w:r>
      <w:r w:rsidRPr="00D00E28">
        <w:rPr>
          <w:rFonts w:ascii="Times New Roman" w:hAnsi="Times New Roman" w:cs="Times New Roman"/>
          <w:sz w:val="24"/>
          <w:szCs w:val="24"/>
          <w:u w:val="single"/>
        </w:rPr>
        <w:t xml:space="preserve"> designadas a través de Acuerdo Ministerial Número 184de fecha06 de mayo de 2021, </w:t>
      </w:r>
      <w:r w:rsidRPr="00D00E28">
        <w:rPr>
          <w:rFonts w:ascii="Times New Roman" w:hAnsi="Times New Roman" w:cs="Times New Roman"/>
          <w:b/>
          <w:sz w:val="24"/>
          <w:szCs w:val="24"/>
          <w:u w:val="single"/>
        </w:rPr>
        <w:t xml:space="preserve">en calidad de </w:t>
      </w:r>
      <w:proofErr w:type="spellStart"/>
      <w:r w:rsidRPr="00D00E28">
        <w:rPr>
          <w:rFonts w:ascii="Times New Roman" w:hAnsi="Times New Roman" w:cs="Times New Roman"/>
          <w:b/>
          <w:sz w:val="24"/>
          <w:szCs w:val="24"/>
          <w:u w:val="single"/>
        </w:rPr>
        <w:t>propietario:José</w:t>
      </w:r>
      <w:proofErr w:type="spellEnd"/>
      <w:r w:rsidRPr="00D00E28">
        <w:rPr>
          <w:rFonts w:ascii="Times New Roman" w:hAnsi="Times New Roman" w:cs="Times New Roman"/>
          <w:b/>
          <w:sz w:val="24"/>
          <w:szCs w:val="24"/>
          <w:u w:val="single"/>
        </w:rPr>
        <w:t xml:space="preserve"> Miguel García Galán</w:t>
      </w:r>
      <w:r w:rsidRPr="00D00E28">
        <w:rPr>
          <w:rFonts w:ascii="Times New Roman" w:hAnsi="Times New Roman" w:cs="Times New Roman"/>
          <w:sz w:val="24"/>
          <w:szCs w:val="24"/>
          <w:u w:val="single"/>
        </w:rPr>
        <w:t xml:space="preserve">, con Documento de Único de </w:t>
      </w:r>
      <w:proofErr w:type="spellStart"/>
      <w:r w:rsidRPr="00D00E28">
        <w:rPr>
          <w:rFonts w:ascii="Times New Roman" w:hAnsi="Times New Roman" w:cs="Times New Roman"/>
          <w:sz w:val="24"/>
          <w:szCs w:val="24"/>
          <w:u w:val="single"/>
        </w:rPr>
        <w:t>Identidadnúmero</w:t>
      </w:r>
      <w:proofErr w:type="spellEnd"/>
      <w:r w:rsidRPr="00D00E28">
        <w:rPr>
          <w:rFonts w:ascii="Times New Roman" w:hAnsi="Times New Roman" w:cs="Times New Roman"/>
          <w:sz w:val="24"/>
          <w:szCs w:val="24"/>
          <w:u w:val="single"/>
        </w:rPr>
        <w:t xml:space="preserve"> 03531731-9, y </w:t>
      </w:r>
      <w:r w:rsidRPr="00D00E28">
        <w:rPr>
          <w:rFonts w:ascii="Times New Roman" w:hAnsi="Times New Roman" w:cs="Times New Roman"/>
          <w:b/>
          <w:sz w:val="24"/>
          <w:szCs w:val="24"/>
          <w:u w:val="single"/>
        </w:rPr>
        <w:t xml:space="preserve">en calidad de </w:t>
      </w:r>
      <w:proofErr w:type="spellStart"/>
      <w:r w:rsidRPr="00D00E28">
        <w:rPr>
          <w:rFonts w:ascii="Times New Roman" w:hAnsi="Times New Roman" w:cs="Times New Roman"/>
          <w:b/>
          <w:sz w:val="24"/>
          <w:szCs w:val="24"/>
          <w:u w:val="single"/>
        </w:rPr>
        <w:t>suplente:Edit</w:t>
      </w:r>
      <w:proofErr w:type="spellEnd"/>
      <w:r w:rsidRPr="00D00E28">
        <w:rPr>
          <w:rFonts w:ascii="Times New Roman" w:hAnsi="Times New Roman" w:cs="Times New Roman"/>
          <w:b/>
          <w:sz w:val="24"/>
          <w:szCs w:val="24"/>
          <w:u w:val="single"/>
        </w:rPr>
        <w:t xml:space="preserve"> </w:t>
      </w:r>
      <w:proofErr w:type="spellStart"/>
      <w:r w:rsidRPr="00D00E28">
        <w:rPr>
          <w:rFonts w:ascii="Times New Roman" w:hAnsi="Times New Roman" w:cs="Times New Roman"/>
          <w:b/>
          <w:sz w:val="24"/>
          <w:szCs w:val="24"/>
          <w:u w:val="single"/>
        </w:rPr>
        <w:t>Yesenia</w:t>
      </w:r>
      <w:proofErr w:type="spellEnd"/>
      <w:r w:rsidRPr="00D00E28">
        <w:rPr>
          <w:rFonts w:ascii="Times New Roman" w:hAnsi="Times New Roman" w:cs="Times New Roman"/>
          <w:b/>
          <w:sz w:val="24"/>
          <w:szCs w:val="24"/>
          <w:u w:val="single"/>
        </w:rPr>
        <w:t xml:space="preserve"> Rodríguez de Fuentes, </w:t>
      </w:r>
      <w:r w:rsidRPr="00D00E28">
        <w:rPr>
          <w:rFonts w:ascii="Times New Roman" w:hAnsi="Times New Roman" w:cs="Times New Roman"/>
          <w:sz w:val="24"/>
          <w:szCs w:val="24"/>
          <w:u w:val="single"/>
        </w:rPr>
        <w:t xml:space="preserve">con Documento de Único de </w:t>
      </w:r>
      <w:proofErr w:type="spellStart"/>
      <w:r w:rsidRPr="00D00E28">
        <w:rPr>
          <w:rFonts w:ascii="Times New Roman" w:hAnsi="Times New Roman" w:cs="Times New Roman"/>
          <w:sz w:val="24"/>
          <w:szCs w:val="24"/>
          <w:u w:val="single"/>
        </w:rPr>
        <w:t>Identidadnúmero</w:t>
      </w:r>
      <w:proofErr w:type="spellEnd"/>
      <w:r w:rsidRPr="00D00E28">
        <w:rPr>
          <w:rFonts w:ascii="Times New Roman" w:hAnsi="Times New Roman" w:cs="Times New Roman"/>
          <w:sz w:val="24"/>
          <w:szCs w:val="24"/>
          <w:u w:val="single"/>
        </w:rPr>
        <w:t xml:space="preserve"> 01707525-2; lo anterior en sustitución de las personas que integraron el mencionado Comité con relación al Acuerdo Municipal número Tres del Acta número Seis del doce de febrero del año dos mil </w:t>
      </w:r>
      <w:proofErr w:type="spellStart"/>
      <w:r w:rsidRPr="00D00E28">
        <w:rPr>
          <w:rFonts w:ascii="Times New Roman" w:hAnsi="Times New Roman" w:cs="Times New Roman"/>
          <w:sz w:val="24"/>
          <w:szCs w:val="24"/>
          <w:u w:val="single"/>
        </w:rPr>
        <w:t>dieciséis.</w:t>
      </w:r>
      <w:r w:rsidRPr="00D00E28">
        <w:rPr>
          <w:rFonts w:ascii="Times New Roman" w:hAnsi="Times New Roman" w:cs="Times New Roman"/>
          <w:b/>
          <w:sz w:val="24"/>
          <w:szCs w:val="24"/>
          <w:u w:val="single"/>
        </w:rPr>
        <w:t>Segundo</w:t>
      </w:r>
      <w:proofErr w:type="spellEnd"/>
      <w:r w:rsidRPr="00D00E28">
        <w:rPr>
          <w:rFonts w:ascii="Times New Roman" w:hAnsi="Times New Roman" w:cs="Times New Roman"/>
          <w:b/>
          <w:sz w:val="24"/>
          <w:szCs w:val="24"/>
          <w:u w:val="single"/>
        </w:rPr>
        <w:t>:</w:t>
      </w:r>
      <w:r w:rsidRPr="00D00E28">
        <w:rPr>
          <w:rFonts w:ascii="Times New Roman" w:hAnsi="Times New Roman" w:cs="Times New Roman"/>
          <w:sz w:val="24"/>
          <w:szCs w:val="24"/>
          <w:u w:val="single"/>
        </w:rPr>
        <w:t xml:space="preserve"> Certifíquese y comuníquese para los demás efectos legales consiguientes................</w:t>
      </w:r>
    </w:p>
    <w:p w:rsidR="00DF370C" w:rsidRPr="00D00E28" w:rsidRDefault="00DF370C" w:rsidP="00DF370C">
      <w:pPr>
        <w:tabs>
          <w:tab w:val="left" w:pos="851"/>
        </w:tabs>
        <w:spacing w:after="0" w:line="240" w:lineRule="auto"/>
        <w:ind w:right="-93"/>
        <w:jc w:val="both"/>
        <w:rPr>
          <w:rFonts w:ascii="Times New Roman" w:hAnsi="Times New Roman" w:cs="Times New Roman"/>
          <w:sz w:val="24"/>
          <w:szCs w:val="24"/>
        </w:rPr>
      </w:pPr>
    </w:p>
    <w:p w:rsidR="00DF370C" w:rsidRPr="00D00E28" w:rsidRDefault="00DF370C" w:rsidP="00DF370C">
      <w:pPr>
        <w:tabs>
          <w:tab w:val="left" w:pos="851"/>
        </w:tabs>
        <w:spacing w:after="0" w:line="240" w:lineRule="auto"/>
        <w:ind w:right="-93"/>
        <w:jc w:val="both"/>
        <w:rPr>
          <w:rFonts w:ascii="Times New Roman" w:hAnsi="Times New Roman" w:cs="Times New Roman"/>
          <w:sz w:val="24"/>
          <w:szCs w:val="24"/>
        </w:rPr>
      </w:pPr>
    </w:p>
    <w:p w:rsidR="00DF370C" w:rsidRPr="00D00E28" w:rsidRDefault="00DF370C" w:rsidP="00DF370C">
      <w:pPr>
        <w:tabs>
          <w:tab w:val="left" w:pos="851"/>
        </w:tabs>
        <w:spacing w:after="0" w:line="240" w:lineRule="auto"/>
        <w:ind w:right="-93"/>
        <w:jc w:val="both"/>
        <w:rPr>
          <w:rFonts w:ascii="Times New Roman" w:hAnsi="Times New Roman" w:cs="Times New Roman"/>
          <w:sz w:val="24"/>
          <w:szCs w:val="24"/>
        </w:rPr>
      </w:pPr>
      <w:r w:rsidRPr="00D00E28">
        <w:rPr>
          <w:rFonts w:ascii="Times New Roman" w:hAnsi="Times New Roman" w:cs="Times New Roman"/>
          <w:b/>
          <w:bCs/>
          <w:sz w:val="24"/>
          <w:szCs w:val="24"/>
          <w:u w:val="single"/>
        </w:rPr>
        <w:t xml:space="preserve">ACUERDO NÚMERO DOS B.- </w:t>
      </w:r>
      <w:r w:rsidRPr="00D00E28">
        <w:rPr>
          <w:rFonts w:ascii="Times New Roman" w:hAnsi="Times New Roman" w:cs="Times New Roman"/>
          <w:sz w:val="24"/>
          <w:szCs w:val="24"/>
          <w:u w:val="single"/>
        </w:rPr>
        <w:t>La municipalidad de Villa San Luis La Herradura Departa</w:t>
      </w:r>
      <w:r>
        <w:rPr>
          <w:rFonts w:ascii="Times New Roman" w:hAnsi="Times New Roman" w:cs="Times New Roman"/>
          <w:sz w:val="24"/>
          <w:szCs w:val="24"/>
          <w:u w:val="single"/>
        </w:rPr>
        <w:t>-</w:t>
      </w:r>
      <w:proofErr w:type="spellStart"/>
      <w:r w:rsidRPr="00D00E28">
        <w:rPr>
          <w:rFonts w:ascii="Times New Roman" w:hAnsi="Times New Roman" w:cs="Times New Roman"/>
          <w:sz w:val="24"/>
          <w:szCs w:val="24"/>
          <w:u w:val="single"/>
        </w:rPr>
        <w:t>mento</w:t>
      </w:r>
      <w:proofErr w:type="spellEnd"/>
      <w:r w:rsidRPr="00D00E28">
        <w:rPr>
          <w:rFonts w:ascii="Times New Roman" w:hAnsi="Times New Roman" w:cs="Times New Roman"/>
          <w:sz w:val="24"/>
          <w:szCs w:val="24"/>
          <w:u w:val="single"/>
        </w:rPr>
        <w:t xml:space="preserve"> de la Paz, </w:t>
      </w:r>
      <w:r w:rsidRPr="00D00E28">
        <w:rPr>
          <w:rFonts w:ascii="Times New Roman" w:hAnsi="Times New Roman" w:cs="Times New Roman"/>
          <w:b/>
          <w:sz w:val="24"/>
          <w:szCs w:val="24"/>
          <w:u w:val="single"/>
        </w:rPr>
        <w:t xml:space="preserve">Considerando: a) </w:t>
      </w:r>
      <w:r w:rsidRPr="00D00E28">
        <w:rPr>
          <w:rFonts w:ascii="Times New Roman" w:hAnsi="Times New Roman" w:cs="Times New Roman"/>
          <w:sz w:val="24"/>
          <w:szCs w:val="24"/>
          <w:u w:val="single"/>
        </w:rPr>
        <w:t xml:space="preserve">De conformidad </w:t>
      </w:r>
      <w:r w:rsidRPr="00D00E28">
        <w:rPr>
          <w:rFonts w:ascii="Times New Roman" w:hAnsi="Times New Roman" w:cs="Times New Roman"/>
          <w:sz w:val="24"/>
          <w:szCs w:val="24"/>
        </w:rPr>
        <w:t xml:space="preserve">a lo establecido en los artículos 153, 154 y 156  de la Ley de Protección Integral de la Niñez y Adolescencia (LEPINA), y de conformidad a lo dispuesto en los artículos 19, 20 y 26 del Reglamento de Organización y Funcionamiento de los Comités Locales de Derechos de la Niñez y de la Adolescencia. </w:t>
      </w:r>
      <w:r w:rsidRPr="00D00E28">
        <w:rPr>
          <w:rFonts w:ascii="Times New Roman" w:hAnsi="Times New Roman" w:cs="Times New Roman"/>
          <w:b/>
          <w:sz w:val="24"/>
          <w:szCs w:val="24"/>
          <w:u w:val="single"/>
        </w:rPr>
        <w:t>Por Tanto</w:t>
      </w:r>
      <w:r w:rsidRPr="00D00E28">
        <w:rPr>
          <w:rFonts w:ascii="Times New Roman" w:hAnsi="Times New Roman" w:cs="Times New Roman"/>
          <w:sz w:val="24"/>
          <w:szCs w:val="24"/>
          <w:u w:val="single"/>
        </w:rPr>
        <w:t>:</w:t>
      </w:r>
      <w:r w:rsidRPr="00D00E28">
        <w:rPr>
          <w:rFonts w:ascii="Times New Roman" w:hAnsi="Times New Roman" w:cs="Times New Roman"/>
          <w:sz w:val="24"/>
          <w:szCs w:val="24"/>
        </w:rPr>
        <w:t xml:space="preserve"> El Concejo Municipal, en uso de sus facultades que le confiere El Código Municipal, relacionando La Ley de Protección Integral de la Niñez y Adolescencia (LEPINA), y El Reglamento de Organización y Funcionamiento de los Comités Locales de Derechos de la Niñez y de la Adolescencia. </w:t>
      </w:r>
      <w:r w:rsidRPr="00D00E28">
        <w:rPr>
          <w:rFonts w:ascii="Times New Roman" w:hAnsi="Times New Roman" w:cs="Times New Roman"/>
          <w:b/>
          <w:sz w:val="24"/>
          <w:szCs w:val="24"/>
          <w:u w:val="single"/>
        </w:rPr>
        <w:t xml:space="preserve">ACUERDA: </w:t>
      </w:r>
      <w:proofErr w:type="spellStart"/>
      <w:r w:rsidRPr="00D00E28">
        <w:rPr>
          <w:rFonts w:ascii="Times New Roman" w:hAnsi="Times New Roman" w:cs="Times New Roman"/>
          <w:b/>
          <w:sz w:val="24"/>
          <w:szCs w:val="24"/>
          <w:u w:val="single"/>
        </w:rPr>
        <w:t>Primero:Integrar</w:t>
      </w:r>
      <w:proofErr w:type="spellEnd"/>
      <w:r w:rsidRPr="00D00E28">
        <w:rPr>
          <w:rFonts w:ascii="Times New Roman" w:hAnsi="Times New Roman" w:cs="Times New Roman"/>
          <w:b/>
          <w:sz w:val="24"/>
          <w:szCs w:val="24"/>
          <w:u w:val="single"/>
        </w:rPr>
        <w:t xml:space="preserve"> al Comité Local de Derechos de la Niñez y de la Adolescencia</w:t>
      </w:r>
      <w:r w:rsidRPr="00D00E28">
        <w:rPr>
          <w:rFonts w:ascii="Times New Roman" w:hAnsi="Times New Roman" w:cs="Times New Roman"/>
          <w:sz w:val="24"/>
          <w:szCs w:val="24"/>
          <w:u w:val="single"/>
        </w:rPr>
        <w:t xml:space="preserve"> de este municipio a las personas </w:t>
      </w:r>
      <w:r w:rsidRPr="00D00E28">
        <w:rPr>
          <w:rFonts w:ascii="Times New Roman" w:hAnsi="Times New Roman" w:cs="Times New Roman"/>
          <w:b/>
          <w:sz w:val="24"/>
          <w:szCs w:val="24"/>
          <w:u w:val="single"/>
        </w:rPr>
        <w:t>representantes de la comunidad,</w:t>
      </w:r>
      <w:r w:rsidRPr="00D00E28">
        <w:rPr>
          <w:rFonts w:ascii="Times New Roman" w:hAnsi="Times New Roman" w:cs="Times New Roman"/>
          <w:sz w:val="24"/>
          <w:szCs w:val="24"/>
          <w:u w:val="single"/>
        </w:rPr>
        <w:t xml:space="preserve"> elegidas en asamblea el día viernes diez de diciembre de dos mil veintiuno, en calidad de propietarios: </w:t>
      </w:r>
      <w:r w:rsidRPr="00D00E28">
        <w:rPr>
          <w:rFonts w:ascii="Times New Roman" w:eastAsia="Times New Roman" w:hAnsi="Times New Roman" w:cs="Times New Roman"/>
          <w:b/>
          <w:sz w:val="24"/>
          <w:szCs w:val="24"/>
          <w:u w:val="single"/>
        </w:rPr>
        <w:t>1)</w:t>
      </w:r>
      <w:r w:rsidRPr="00D00E28">
        <w:rPr>
          <w:rFonts w:ascii="Times New Roman" w:eastAsia="Times New Roman" w:hAnsi="Times New Roman" w:cs="Times New Roman"/>
          <w:sz w:val="24"/>
          <w:szCs w:val="24"/>
          <w:u w:val="single"/>
        </w:rPr>
        <w:t xml:space="preserve"> Lucy Magdalena Murcia Rivas, con Documento Único de Identidad Número cero, cinco, siete, uno, uno, nueve, seis, cinco, guión seis; </w:t>
      </w:r>
      <w:r w:rsidRPr="00D00E28">
        <w:rPr>
          <w:rFonts w:ascii="Times New Roman" w:eastAsia="Times New Roman" w:hAnsi="Times New Roman" w:cs="Times New Roman"/>
          <w:b/>
          <w:sz w:val="24"/>
          <w:szCs w:val="24"/>
          <w:u w:val="single"/>
        </w:rPr>
        <w:t xml:space="preserve">2) </w:t>
      </w:r>
      <w:r w:rsidRPr="00D00E28">
        <w:rPr>
          <w:rFonts w:ascii="Times New Roman" w:eastAsia="Times New Roman" w:hAnsi="Times New Roman" w:cs="Times New Roman"/>
          <w:sz w:val="24"/>
          <w:szCs w:val="24"/>
          <w:u w:val="single"/>
        </w:rPr>
        <w:t xml:space="preserve">Steven de Jesús Escobar Martínez, con Carnet de Minoridad número seis, dos, cinco, cuatro, siete, uno y </w:t>
      </w:r>
      <w:r w:rsidRPr="00D00E28">
        <w:rPr>
          <w:rFonts w:ascii="Times New Roman" w:eastAsia="Times New Roman" w:hAnsi="Times New Roman" w:cs="Times New Roman"/>
          <w:b/>
          <w:sz w:val="24"/>
          <w:szCs w:val="24"/>
          <w:u w:val="single"/>
        </w:rPr>
        <w:t>3)</w:t>
      </w:r>
      <w:proofErr w:type="spellStart"/>
      <w:r w:rsidRPr="00D00E28">
        <w:rPr>
          <w:rFonts w:ascii="Times New Roman" w:eastAsia="Times New Roman" w:hAnsi="Times New Roman" w:cs="Times New Roman"/>
          <w:sz w:val="24"/>
          <w:szCs w:val="24"/>
          <w:u w:val="single"/>
        </w:rPr>
        <w:t>Jacquelinne</w:t>
      </w:r>
      <w:proofErr w:type="spellEnd"/>
      <w:r w:rsidRPr="00D00E28">
        <w:rPr>
          <w:rFonts w:ascii="Times New Roman" w:eastAsia="Times New Roman" w:hAnsi="Times New Roman" w:cs="Times New Roman"/>
          <w:sz w:val="24"/>
          <w:szCs w:val="24"/>
          <w:u w:val="single"/>
        </w:rPr>
        <w:t xml:space="preserve"> Milena Merino Martínez; con Documento Único de Identidad Número cero, seis, uno, ocho, ocho, seis, cinco, seis, guión seis; y, en </w:t>
      </w:r>
      <w:r w:rsidRPr="00D00E28">
        <w:rPr>
          <w:rFonts w:ascii="Times New Roman" w:eastAsia="Times New Roman" w:hAnsi="Times New Roman" w:cs="Times New Roman"/>
          <w:b/>
          <w:sz w:val="24"/>
          <w:szCs w:val="24"/>
          <w:u w:val="single"/>
        </w:rPr>
        <w:t xml:space="preserve">calidad de suplentes: 1) </w:t>
      </w:r>
      <w:r w:rsidRPr="00D00E28">
        <w:rPr>
          <w:rFonts w:ascii="Times New Roman" w:eastAsia="Times New Roman" w:hAnsi="Times New Roman" w:cs="Times New Roman"/>
          <w:sz w:val="24"/>
          <w:szCs w:val="24"/>
          <w:u w:val="single"/>
        </w:rPr>
        <w:t xml:space="preserve">Jennifer </w:t>
      </w:r>
      <w:proofErr w:type="spellStart"/>
      <w:r w:rsidRPr="00D00E28">
        <w:rPr>
          <w:rFonts w:ascii="Times New Roman" w:eastAsia="Times New Roman" w:hAnsi="Times New Roman" w:cs="Times New Roman"/>
          <w:sz w:val="24"/>
          <w:szCs w:val="24"/>
          <w:u w:val="single"/>
        </w:rPr>
        <w:t>Xiomara</w:t>
      </w:r>
      <w:proofErr w:type="spellEnd"/>
      <w:r w:rsidRPr="00D00E28">
        <w:rPr>
          <w:rFonts w:ascii="Times New Roman" w:eastAsia="Times New Roman" w:hAnsi="Times New Roman" w:cs="Times New Roman"/>
          <w:sz w:val="24"/>
          <w:szCs w:val="24"/>
          <w:u w:val="single"/>
        </w:rPr>
        <w:t xml:space="preserve"> Flamenco </w:t>
      </w:r>
      <w:proofErr w:type="spellStart"/>
      <w:r w:rsidRPr="00D00E28">
        <w:rPr>
          <w:rFonts w:ascii="Times New Roman" w:eastAsia="Times New Roman" w:hAnsi="Times New Roman" w:cs="Times New Roman"/>
          <w:sz w:val="24"/>
          <w:szCs w:val="24"/>
          <w:u w:val="single"/>
        </w:rPr>
        <w:t>Efigenio</w:t>
      </w:r>
      <w:proofErr w:type="spellEnd"/>
      <w:r w:rsidRPr="00D00E28">
        <w:rPr>
          <w:rFonts w:ascii="Times New Roman" w:eastAsia="Times New Roman" w:hAnsi="Times New Roman" w:cs="Times New Roman"/>
          <w:sz w:val="24"/>
          <w:szCs w:val="24"/>
          <w:u w:val="single"/>
        </w:rPr>
        <w:t xml:space="preserve">, con Documento Único de Identidad Número cero, cinco, uno, ocho, cinco, seis, cero, siete, guión dos, </w:t>
      </w:r>
      <w:r w:rsidRPr="00D00E28">
        <w:rPr>
          <w:rFonts w:ascii="Times New Roman" w:eastAsia="Times New Roman" w:hAnsi="Times New Roman" w:cs="Times New Roman"/>
          <w:b/>
          <w:sz w:val="24"/>
          <w:szCs w:val="24"/>
          <w:u w:val="single"/>
        </w:rPr>
        <w:t>2)</w:t>
      </w:r>
      <w:r w:rsidRPr="00D00E28">
        <w:rPr>
          <w:rFonts w:ascii="Times New Roman" w:eastAsia="Times New Roman" w:hAnsi="Times New Roman" w:cs="Times New Roman"/>
          <w:sz w:val="24"/>
          <w:szCs w:val="24"/>
          <w:u w:val="single"/>
        </w:rPr>
        <w:t xml:space="preserve"> Maura Carolina Alfaro Mejía, con Documento Único de Identidad Número cero, cuatro, ocho, dos, cinco, nueve, dos, cuatro, guión cinco y</w:t>
      </w:r>
      <w:r w:rsidRPr="00D00E28">
        <w:rPr>
          <w:rFonts w:ascii="Times New Roman" w:eastAsia="Times New Roman" w:hAnsi="Times New Roman" w:cs="Times New Roman"/>
          <w:b/>
          <w:sz w:val="24"/>
          <w:szCs w:val="24"/>
          <w:u w:val="single"/>
        </w:rPr>
        <w:t>3)</w:t>
      </w:r>
      <w:r w:rsidRPr="00D00E28">
        <w:rPr>
          <w:rFonts w:ascii="Times New Roman" w:eastAsia="Times New Roman" w:hAnsi="Times New Roman" w:cs="Times New Roman"/>
          <w:sz w:val="24"/>
          <w:szCs w:val="24"/>
          <w:u w:val="single"/>
        </w:rPr>
        <w:t xml:space="preserve"> Katherine Elizabeth Reyes Ticas, con Documento Único de Identidad Número cero, seis, tres, seis, dos, siete, cuatro, siete, guión uno</w:t>
      </w:r>
      <w:r w:rsidRPr="00D00E28">
        <w:rPr>
          <w:rFonts w:ascii="Times New Roman" w:hAnsi="Times New Roman" w:cs="Times New Roman"/>
          <w:sz w:val="24"/>
          <w:szCs w:val="24"/>
          <w:u w:val="single"/>
        </w:rPr>
        <w:t xml:space="preserve">; lo anterior en sustitución de las personas que integraron el mencionado Comité con relación al </w:t>
      </w:r>
      <w:r>
        <w:rPr>
          <w:rFonts w:ascii="Times New Roman" w:hAnsi="Times New Roman" w:cs="Times New Roman"/>
          <w:sz w:val="24"/>
          <w:szCs w:val="24"/>
          <w:u w:val="single"/>
        </w:rPr>
        <w:t>Acta de Asamblea de Elección de Representantes de la Comunidad, en el Comité Local de Derechos de la Niñez y de la Adolescencia, d</w:t>
      </w:r>
      <w:r w:rsidRPr="00D00E28">
        <w:rPr>
          <w:rFonts w:ascii="Times New Roman" w:hAnsi="Times New Roman" w:cs="Times New Roman"/>
          <w:sz w:val="24"/>
          <w:szCs w:val="24"/>
          <w:u w:val="single"/>
        </w:rPr>
        <w:t xml:space="preserve">el </w:t>
      </w:r>
      <w:r>
        <w:rPr>
          <w:rFonts w:ascii="Times New Roman" w:hAnsi="Times New Roman" w:cs="Times New Roman"/>
          <w:sz w:val="24"/>
          <w:szCs w:val="24"/>
          <w:u w:val="single"/>
        </w:rPr>
        <w:t xml:space="preserve">cinco de septiembre de dos mil dieciocho. </w:t>
      </w:r>
      <w:r w:rsidRPr="00D00E28">
        <w:rPr>
          <w:rFonts w:ascii="Times New Roman" w:hAnsi="Times New Roman" w:cs="Times New Roman"/>
          <w:b/>
          <w:sz w:val="24"/>
          <w:szCs w:val="24"/>
          <w:u w:val="single"/>
        </w:rPr>
        <w:t>Segundo:</w:t>
      </w:r>
      <w:r w:rsidRPr="00D00E28">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DF370C" w:rsidRDefault="00DF370C" w:rsidP="00DF370C">
      <w:pPr>
        <w:tabs>
          <w:tab w:val="left" w:pos="851"/>
        </w:tabs>
        <w:spacing w:after="0" w:line="240" w:lineRule="auto"/>
        <w:ind w:right="-93"/>
        <w:jc w:val="both"/>
        <w:rPr>
          <w:rFonts w:ascii="Times New Roman" w:hAnsi="Times New Roman" w:cs="Times New Roman"/>
          <w:sz w:val="24"/>
          <w:szCs w:val="24"/>
        </w:rPr>
      </w:pPr>
    </w:p>
    <w:p w:rsidR="00DF370C" w:rsidRPr="00D00E28" w:rsidRDefault="00DF370C" w:rsidP="00DF370C">
      <w:pPr>
        <w:tabs>
          <w:tab w:val="left" w:pos="851"/>
        </w:tabs>
        <w:spacing w:after="0" w:line="240" w:lineRule="auto"/>
        <w:ind w:right="-93"/>
        <w:jc w:val="both"/>
        <w:rPr>
          <w:rFonts w:ascii="Times New Roman" w:hAnsi="Times New Roman" w:cs="Times New Roman"/>
          <w:sz w:val="24"/>
          <w:szCs w:val="24"/>
        </w:rPr>
      </w:pPr>
    </w:p>
    <w:p w:rsidR="00DF370C" w:rsidRPr="00D00E28" w:rsidRDefault="00DF370C" w:rsidP="00DF370C">
      <w:pPr>
        <w:tabs>
          <w:tab w:val="left" w:pos="851"/>
        </w:tabs>
        <w:spacing w:after="0" w:line="240" w:lineRule="auto"/>
        <w:ind w:right="-93"/>
        <w:jc w:val="both"/>
        <w:rPr>
          <w:rFonts w:ascii="Times New Roman" w:hAnsi="Times New Roman" w:cs="Times New Roman"/>
          <w:sz w:val="24"/>
          <w:szCs w:val="24"/>
        </w:rPr>
      </w:pPr>
      <w:r w:rsidRPr="00D00E28">
        <w:rPr>
          <w:rFonts w:ascii="Times New Roman" w:hAnsi="Times New Roman" w:cs="Times New Roman"/>
          <w:b/>
          <w:bCs/>
          <w:sz w:val="24"/>
          <w:szCs w:val="24"/>
          <w:u w:val="single"/>
        </w:rPr>
        <w:t>ACUERDO NÚMERO TRES.-</w:t>
      </w:r>
      <w:r w:rsidRPr="00D00E28">
        <w:rPr>
          <w:rFonts w:ascii="Times New Roman" w:hAnsi="Times New Roman" w:cs="Times New Roman"/>
          <w:bCs/>
          <w:sz w:val="24"/>
          <w:szCs w:val="24"/>
          <w:u w:val="single"/>
        </w:rPr>
        <w:t xml:space="preserve">La Municipalidad de </w:t>
      </w:r>
      <w:r w:rsidRPr="00D00E28">
        <w:rPr>
          <w:rFonts w:ascii="Times New Roman" w:hAnsi="Times New Roman" w:cs="Times New Roman"/>
          <w:sz w:val="24"/>
          <w:szCs w:val="24"/>
          <w:u w:val="single"/>
        </w:rPr>
        <w:t>Villa San Luis La Herradura Departa-</w:t>
      </w:r>
      <w:proofErr w:type="spellStart"/>
      <w:r w:rsidRPr="00D00E28">
        <w:rPr>
          <w:rFonts w:ascii="Times New Roman" w:hAnsi="Times New Roman" w:cs="Times New Roman"/>
          <w:sz w:val="24"/>
          <w:szCs w:val="24"/>
          <w:u w:val="single"/>
        </w:rPr>
        <w:t>mento</w:t>
      </w:r>
      <w:proofErr w:type="spellEnd"/>
      <w:r w:rsidRPr="00D00E28">
        <w:rPr>
          <w:rFonts w:ascii="Times New Roman" w:hAnsi="Times New Roman" w:cs="Times New Roman"/>
          <w:sz w:val="24"/>
          <w:szCs w:val="24"/>
          <w:u w:val="single"/>
        </w:rPr>
        <w:t xml:space="preserve"> de la Paz. </w:t>
      </w:r>
      <w:proofErr w:type="spellStart"/>
      <w:r w:rsidRPr="00D00E28">
        <w:rPr>
          <w:rFonts w:ascii="Times New Roman" w:hAnsi="Times New Roman" w:cs="Times New Roman"/>
          <w:b/>
          <w:sz w:val="24"/>
          <w:szCs w:val="24"/>
          <w:u w:val="single"/>
        </w:rPr>
        <w:t>Considerando:a</w:t>
      </w:r>
      <w:proofErr w:type="spellEnd"/>
      <w:r w:rsidRPr="00D00E28">
        <w:rPr>
          <w:rFonts w:ascii="Times New Roman" w:hAnsi="Times New Roman" w:cs="Times New Roman"/>
          <w:b/>
          <w:sz w:val="24"/>
          <w:szCs w:val="24"/>
          <w:u w:val="single"/>
        </w:rPr>
        <w:t>)</w:t>
      </w:r>
      <w:r w:rsidRPr="00D00E28">
        <w:rPr>
          <w:rFonts w:ascii="Times New Roman" w:hAnsi="Times New Roman" w:cs="Times New Roman"/>
          <w:sz w:val="24"/>
          <w:szCs w:val="24"/>
          <w:u w:val="single"/>
        </w:rPr>
        <w:t xml:space="preserve"> El Acuerdo Municipal Número </w:t>
      </w:r>
      <w:proofErr w:type="spellStart"/>
      <w:r w:rsidRPr="00D00E28">
        <w:rPr>
          <w:rFonts w:ascii="Times New Roman" w:hAnsi="Times New Roman" w:cs="Times New Roman"/>
          <w:sz w:val="24"/>
          <w:szCs w:val="24"/>
          <w:u w:val="single"/>
        </w:rPr>
        <w:t>Dieciseis</w:t>
      </w:r>
      <w:proofErr w:type="spellEnd"/>
      <w:r w:rsidRPr="00D00E28">
        <w:rPr>
          <w:rFonts w:ascii="Times New Roman" w:hAnsi="Times New Roman" w:cs="Times New Roman"/>
          <w:sz w:val="24"/>
          <w:szCs w:val="24"/>
          <w:u w:val="single"/>
        </w:rPr>
        <w:t xml:space="preserve"> del Acta </w:t>
      </w:r>
      <w:proofErr w:type="spellStart"/>
      <w:r w:rsidRPr="00D00E28">
        <w:rPr>
          <w:rFonts w:ascii="Times New Roman" w:hAnsi="Times New Roman" w:cs="Times New Roman"/>
          <w:sz w:val="24"/>
          <w:szCs w:val="24"/>
          <w:u w:val="single"/>
        </w:rPr>
        <w:t>Núme</w:t>
      </w:r>
      <w:proofErr w:type="spellEnd"/>
      <w:r w:rsidRPr="00D00E28">
        <w:rPr>
          <w:rFonts w:ascii="Times New Roman" w:hAnsi="Times New Roman" w:cs="Times New Roman"/>
          <w:sz w:val="24"/>
          <w:szCs w:val="24"/>
          <w:u w:val="single"/>
        </w:rPr>
        <w:t>-ro Tres del  uno de junio del año dos mil dieciocho</w:t>
      </w:r>
      <w:r w:rsidRPr="00D00E28">
        <w:rPr>
          <w:rFonts w:ascii="Times New Roman" w:hAnsi="Times New Roman" w:cs="Times New Roman"/>
          <w:sz w:val="24"/>
          <w:szCs w:val="24"/>
        </w:rPr>
        <w:t xml:space="preserve">, en el que entre otras disposiciones Se “Nombró la Comisión encargada para la Actualización o Creación de las Normas Técnicas de Control Interno Específicas” NTCIE, que estará conformada por: José Rolando Rosales, Segundo Regidor Propietario, Milton Galileo González López, Quinto Regidor Propietario, Francisco Antonio Cruz Bonilla, Primer Regidor Propietario; Lic. Oscar Armando Montano Chacón Contador Municipal, Víctor Armando </w:t>
      </w:r>
      <w:r w:rsidRPr="00D00E28">
        <w:rPr>
          <w:rFonts w:ascii="Times New Roman" w:hAnsi="Times New Roman" w:cs="Times New Roman"/>
          <w:sz w:val="24"/>
          <w:szCs w:val="24"/>
        </w:rPr>
        <w:lastRenderedPageBreak/>
        <w:t xml:space="preserve">Quintanilla Jefe de Recursos Humanos, Juan Carlos Flores Gerente General, en conjunto con la Asesoría del Lic. Miguel Ángel Martínez Hernández de Auditoría Interna. </w:t>
      </w:r>
      <w:r w:rsidRPr="00D00E28">
        <w:rPr>
          <w:rFonts w:ascii="Times New Roman" w:hAnsi="Times New Roman" w:cs="Times New Roman"/>
          <w:b/>
          <w:sz w:val="24"/>
          <w:szCs w:val="24"/>
          <w:u w:val="single"/>
        </w:rPr>
        <w:t>b)</w:t>
      </w:r>
      <w:r w:rsidRPr="00D00E28">
        <w:rPr>
          <w:rFonts w:ascii="Times New Roman" w:hAnsi="Times New Roman" w:cs="Times New Roman"/>
          <w:sz w:val="24"/>
          <w:szCs w:val="24"/>
          <w:u w:val="single"/>
        </w:rPr>
        <w:t xml:space="preserve"> Después de haber presentado a la Corte de Cuentas de la </w:t>
      </w:r>
      <w:proofErr w:type="spellStart"/>
      <w:r w:rsidRPr="00D00E28">
        <w:rPr>
          <w:rFonts w:ascii="Times New Roman" w:hAnsi="Times New Roman" w:cs="Times New Roman"/>
          <w:sz w:val="24"/>
          <w:szCs w:val="24"/>
          <w:u w:val="single"/>
        </w:rPr>
        <w:t>Republica</w:t>
      </w:r>
      <w:proofErr w:type="spellEnd"/>
      <w:r w:rsidRPr="00D00E28">
        <w:rPr>
          <w:rFonts w:ascii="Times New Roman" w:hAnsi="Times New Roman" w:cs="Times New Roman"/>
          <w:sz w:val="24"/>
          <w:szCs w:val="24"/>
          <w:u w:val="single"/>
        </w:rPr>
        <w:t xml:space="preserve"> de El Salvador; Las Normas Técnicas de Control Interno Especificas NTCIE, de la Municipalidad de San Luis La Herradura, Departamento de La Paz, </w:t>
      </w:r>
      <w:r w:rsidRPr="00D00E28">
        <w:rPr>
          <w:rFonts w:ascii="Times New Roman" w:hAnsi="Times New Roman" w:cs="Times New Roman"/>
          <w:sz w:val="24"/>
          <w:szCs w:val="24"/>
        </w:rPr>
        <w:t xml:space="preserve">para su aprobación; identificaron observaciones a las mismas que esta municipalidad deberá superar. </w:t>
      </w:r>
      <w:r w:rsidRPr="00D00E28">
        <w:rPr>
          <w:rFonts w:ascii="Times New Roman" w:hAnsi="Times New Roman" w:cs="Times New Roman"/>
          <w:b/>
          <w:sz w:val="24"/>
          <w:szCs w:val="24"/>
          <w:u w:val="single"/>
        </w:rPr>
        <w:t>Por Tanto</w:t>
      </w:r>
      <w:r w:rsidRPr="00D00E28">
        <w:rPr>
          <w:rFonts w:ascii="Times New Roman" w:hAnsi="Times New Roman" w:cs="Times New Roman"/>
          <w:b/>
          <w:sz w:val="24"/>
          <w:szCs w:val="24"/>
        </w:rPr>
        <w:t>:</w:t>
      </w:r>
      <w:r w:rsidRPr="00D00E28">
        <w:rPr>
          <w:rFonts w:ascii="Times New Roman" w:hAnsi="Times New Roman" w:cs="Times New Roman"/>
          <w:sz w:val="24"/>
          <w:szCs w:val="24"/>
        </w:rPr>
        <w:t xml:space="preserve"> El Concejo Municipal en uso de sus facultades que le confiere El Código Municipal y la Circular Externa CCR, No. 02/2018 de La Corte de Cuentas de La República, donde emite los lineamientos para la elaboración de las Normas Técnicas de Control Interno Específicas NTCIE, por cada entidad de sector público</w:t>
      </w:r>
      <w:r w:rsidRPr="00D00E28">
        <w:rPr>
          <w:rFonts w:ascii="Times New Roman" w:hAnsi="Times New Roman" w:cs="Times New Roman"/>
          <w:sz w:val="24"/>
          <w:szCs w:val="24"/>
          <w:u w:val="single"/>
        </w:rPr>
        <w:t xml:space="preserve">. </w:t>
      </w:r>
      <w:r w:rsidRPr="00D00E28">
        <w:rPr>
          <w:rFonts w:ascii="Times New Roman" w:hAnsi="Times New Roman" w:cs="Times New Roman"/>
          <w:b/>
          <w:sz w:val="24"/>
          <w:szCs w:val="24"/>
          <w:u w:val="single"/>
        </w:rPr>
        <w:t xml:space="preserve">ACUERDA: Primero: </w:t>
      </w:r>
      <w:r w:rsidRPr="00D00E28">
        <w:rPr>
          <w:rFonts w:ascii="Times New Roman" w:hAnsi="Times New Roman" w:cs="Times New Roman"/>
          <w:sz w:val="24"/>
          <w:szCs w:val="24"/>
          <w:u w:val="single"/>
        </w:rPr>
        <w:t xml:space="preserve">Nombrar </w:t>
      </w:r>
      <w:proofErr w:type="spellStart"/>
      <w:r w:rsidRPr="00D00E28">
        <w:rPr>
          <w:rFonts w:ascii="Times New Roman" w:hAnsi="Times New Roman" w:cs="Times New Roman"/>
          <w:sz w:val="24"/>
          <w:szCs w:val="24"/>
          <w:u w:val="single"/>
        </w:rPr>
        <w:t>La</w:t>
      </w:r>
      <w:r w:rsidRPr="00D00E28">
        <w:rPr>
          <w:rFonts w:ascii="Times New Roman" w:eastAsia="Gulim" w:hAnsi="Times New Roman" w:cs="Times New Roman"/>
          <w:sz w:val="24"/>
          <w:szCs w:val="24"/>
          <w:u w:val="single"/>
        </w:rPr>
        <w:t>Comisión</w:t>
      </w:r>
      <w:proofErr w:type="spellEnd"/>
      <w:r w:rsidRPr="00D00E28">
        <w:rPr>
          <w:rFonts w:ascii="Times New Roman" w:eastAsia="Gulim" w:hAnsi="Times New Roman" w:cs="Times New Roman"/>
          <w:sz w:val="24"/>
          <w:szCs w:val="24"/>
          <w:u w:val="single"/>
        </w:rPr>
        <w:t xml:space="preserve"> de seguimiento para superar las observaciones por parte de la Corte de Cuentas de La </w:t>
      </w:r>
      <w:proofErr w:type="spellStart"/>
      <w:r w:rsidRPr="00D00E28">
        <w:rPr>
          <w:rFonts w:ascii="Times New Roman" w:eastAsia="Gulim" w:hAnsi="Times New Roman" w:cs="Times New Roman"/>
          <w:sz w:val="24"/>
          <w:szCs w:val="24"/>
          <w:u w:val="single"/>
        </w:rPr>
        <w:t>Republica</w:t>
      </w:r>
      <w:proofErr w:type="spellEnd"/>
      <w:r w:rsidRPr="00D00E28">
        <w:rPr>
          <w:rFonts w:ascii="Times New Roman" w:eastAsia="Gulim" w:hAnsi="Times New Roman" w:cs="Times New Roman"/>
          <w:sz w:val="24"/>
          <w:szCs w:val="24"/>
          <w:u w:val="single"/>
        </w:rPr>
        <w:t>; de las Normas Técnicas de Control Interno Es</w:t>
      </w:r>
      <w:r>
        <w:rPr>
          <w:rFonts w:ascii="Times New Roman" w:eastAsia="Gulim" w:hAnsi="Times New Roman" w:cs="Times New Roman"/>
          <w:sz w:val="24"/>
          <w:szCs w:val="24"/>
          <w:u w:val="single"/>
        </w:rPr>
        <w:t>pecificas NTCIE, de la municipa</w:t>
      </w:r>
      <w:r w:rsidRPr="00D00E28">
        <w:rPr>
          <w:rFonts w:ascii="Times New Roman" w:eastAsia="Gulim" w:hAnsi="Times New Roman" w:cs="Times New Roman"/>
          <w:sz w:val="24"/>
          <w:szCs w:val="24"/>
          <w:u w:val="single"/>
        </w:rPr>
        <w:t>lidad de San Luis La Herradura, Departamento de La Paz, q</w:t>
      </w:r>
      <w:r w:rsidRPr="00D00E28">
        <w:rPr>
          <w:rFonts w:ascii="Times New Roman" w:hAnsi="Times New Roman" w:cs="Times New Roman"/>
          <w:sz w:val="24"/>
          <w:szCs w:val="24"/>
          <w:u w:val="single"/>
        </w:rPr>
        <w:t xml:space="preserve">ue estará conformada por: Licenciada, Miriam del Carmen Granados Minero, Síndico Municipal; Juan Carlos Flores, Gerente General; Licenciado, Oscar Armando Montano Chacón, Jefe de la Unidad de Administración Tributaria Municipal, UATM; Víctor Armando Quintanilla, Jefe de Recursos Humanos; e Ingeniero Jimmy Elvira, Asesor de Despacho Municipal. </w:t>
      </w:r>
      <w:r w:rsidRPr="00D00E28">
        <w:rPr>
          <w:rFonts w:ascii="Times New Roman" w:hAnsi="Times New Roman" w:cs="Times New Roman"/>
          <w:b/>
          <w:sz w:val="24"/>
          <w:szCs w:val="24"/>
          <w:u w:val="single"/>
        </w:rPr>
        <w:t>Segundo:</w:t>
      </w:r>
      <w:r w:rsidRPr="00D00E28">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DF370C" w:rsidRDefault="00DF370C" w:rsidP="00DF370C">
      <w:pPr>
        <w:autoSpaceDE w:val="0"/>
        <w:autoSpaceDN w:val="0"/>
        <w:adjustRightInd w:val="0"/>
        <w:spacing w:after="0" w:line="240" w:lineRule="auto"/>
        <w:jc w:val="both"/>
        <w:rPr>
          <w:rFonts w:ascii="Times New Roman" w:eastAsia="Gulim" w:hAnsi="Times New Roman" w:cs="Times New Roman"/>
          <w:sz w:val="24"/>
          <w:szCs w:val="24"/>
        </w:rPr>
      </w:pPr>
    </w:p>
    <w:p w:rsidR="00DF370C" w:rsidRPr="00D00E28" w:rsidRDefault="00DF370C" w:rsidP="00DF370C">
      <w:pPr>
        <w:autoSpaceDE w:val="0"/>
        <w:autoSpaceDN w:val="0"/>
        <w:adjustRightInd w:val="0"/>
        <w:spacing w:after="0" w:line="240" w:lineRule="auto"/>
        <w:jc w:val="both"/>
        <w:rPr>
          <w:rFonts w:ascii="Times New Roman" w:eastAsia="Gulim" w:hAnsi="Times New Roman" w:cs="Times New Roman"/>
          <w:sz w:val="24"/>
          <w:szCs w:val="24"/>
        </w:rPr>
      </w:pPr>
    </w:p>
    <w:p w:rsidR="00DF370C" w:rsidRPr="00D00E28" w:rsidRDefault="00DF370C" w:rsidP="00DF370C">
      <w:pPr>
        <w:tabs>
          <w:tab w:val="left" w:pos="851"/>
        </w:tabs>
        <w:spacing w:after="0" w:line="240" w:lineRule="auto"/>
        <w:ind w:right="-93"/>
        <w:jc w:val="both"/>
        <w:rPr>
          <w:rFonts w:ascii="Times New Roman" w:hAnsi="Times New Roman" w:cs="Times New Roman"/>
          <w:sz w:val="24"/>
          <w:szCs w:val="24"/>
          <w:u w:val="single"/>
        </w:rPr>
      </w:pPr>
      <w:r w:rsidRPr="00D00E28">
        <w:rPr>
          <w:rFonts w:ascii="Times New Roman" w:hAnsi="Times New Roman" w:cs="Times New Roman"/>
          <w:b/>
          <w:bCs/>
          <w:sz w:val="24"/>
          <w:szCs w:val="24"/>
          <w:u w:val="single"/>
        </w:rPr>
        <w:t xml:space="preserve">ACUERDO NÚMERO CUATRO: </w:t>
      </w:r>
      <w:proofErr w:type="spellStart"/>
      <w:r w:rsidRPr="00D00E28">
        <w:rPr>
          <w:rFonts w:ascii="Times New Roman" w:hAnsi="Times New Roman" w:cs="Times New Roman"/>
          <w:bCs/>
          <w:sz w:val="24"/>
          <w:szCs w:val="24"/>
          <w:u w:val="single"/>
        </w:rPr>
        <w:t>La</w:t>
      </w:r>
      <w:r w:rsidRPr="00D00E28">
        <w:rPr>
          <w:rFonts w:ascii="Times New Roman" w:hAnsi="Times New Roman" w:cs="Times New Roman"/>
          <w:sz w:val="24"/>
          <w:szCs w:val="24"/>
          <w:u w:val="single"/>
        </w:rPr>
        <w:t>municipalidad</w:t>
      </w:r>
      <w:proofErr w:type="spellEnd"/>
      <w:r w:rsidRPr="00D00E28">
        <w:rPr>
          <w:rFonts w:ascii="Times New Roman" w:hAnsi="Times New Roman" w:cs="Times New Roman"/>
          <w:sz w:val="24"/>
          <w:szCs w:val="24"/>
          <w:u w:val="single"/>
        </w:rPr>
        <w:t xml:space="preserve"> de Villa San Luis La Herradura, Departamento de la Paz, </w:t>
      </w:r>
      <w:r w:rsidRPr="00D00E28">
        <w:rPr>
          <w:rFonts w:ascii="Times New Roman" w:hAnsi="Times New Roman" w:cs="Times New Roman"/>
          <w:b/>
          <w:sz w:val="24"/>
          <w:szCs w:val="24"/>
          <w:u w:val="single"/>
        </w:rPr>
        <w:t xml:space="preserve">Considerando: a) </w:t>
      </w:r>
      <w:r w:rsidRPr="00D00E28">
        <w:rPr>
          <w:rFonts w:ascii="Times New Roman" w:hAnsi="Times New Roman" w:cs="Times New Roman"/>
          <w:sz w:val="24"/>
          <w:szCs w:val="24"/>
          <w:u w:val="single"/>
        </w:rPr>
        <w:t>Que este día se han hecho presente los represen-</w:t>
      </w:r>
      <w:proofErr w:type="spellStart"/>
      <w:r w:rsidRPr="00D00E28">
        <w:rPr>
          <w:rFonts w:ascii="Times New Roman" w:hAnsi="Times New Roman" w:cs="Times New Roman"/>
          <w:sz w:val="24"/>
          <w:szCs w:val="24"/>
          <w:u w:val="single"/>
        </w:rPr>
        <w:t>tantes</w:t>
      </w:r>
      <w:proofErr w:type="spellEnd"/>
      <w:r w:rsidRPr="00D00E28">
        <w:rPr>
          <w:rFonts w:ascii="Times New Roman" w:hAnsi="Times New Roman" w:cs="Times New Roman"/>
          <w:sz w:val="24"/>
          <w:szCs w:val="24"/>
          <w:u w:val="single"/>
        </w:rPr>
        <w:t xml:space="preserve"> de la Comisión Municipal de Protección Civil, Prevención y Mitigación de Desastres de este municipio,</w:t>
      </w:r>
      <w:r w:rsidRPr="00D00E28">
        <w:rPr>
          <w:rFonts w:ascii="Times New Roman" w:hAnsi="Times New Roman" w:cs="Times New Roman"/>
          <w:sz w:val="24"/>
          <w:szCs w:val="24"/>
        </w:rPr>
        <w:t xml:space="preserve"> para presentar su </w:t>
      </w:r>
      <w:r>
        <w:rPr>
          <w:rFonts w:ascii="Times New Roman" w:hAnsi="Times New Roman" w:cs="Times New Roman"/>
          <w:b/>
          <w:bCs/>
          <w:sz w:val="24"/>
          <w:szCs w:val="24"/>
        </w:rPr>
        <w:t>PLAN MUNICIPAL DE CONTIN</w:t>
      </w:r>
      <w:r w:rsidRPr="00D00E28">
        <w:rPr>
          <w:rFonts w:ascii="Times New Roman" w:hAnsi="Times New Roman" w:cs="Times New Roman"/>
          <w:b/>
          <w:bCs/>
          <w:sz w:val="24"/>
          <w:szCs w:val="24"/>
        </w:rPr>
        <w:t xml:space="preserve">GENCIAS VERA-NO 2022, SAN LUIS LA HERRADURA; </w:t>
      </w:r>
      <w:r w:rsidRPr="00D00E28">
        <w:rPr>
          <w:rFonts w:ascii="Times New Roman" w:hAnsi="Times New Roman" w:cs="Times New Roman"/>
          <w:bCs/>
          <w:sz w:val="24"/>
          <w:szCs w:val="24"/>
        </w:rPr>
        <w:t>por un monto de:</w:t>
      </w:r>
      <w:r w:rsidRPr="00D00E28">
        <w:rPr>
          <w:rFonts w:ascii="Times New Roman" w:hAnsi="Times New Roman" w:cs="Times New Roman"/>
          <w:b/>
          <w:bCs/>
          <w:sz w:val="24"/>
          <w:szCs w:val="24"/>
        </w:rPr>
        <w:t xml:space="preserve"> (</w:t>
      </w:r>
      <w:r w:rsidRPr="00D00E28">
        <w:rPr>
          <w:rFonts w:ascii="Times New Roman" w:eastAsia="Gulim" w:hAnsi="Times New Roman" w:cs="Times New Roman"/>
          <w:sz w:val="24"/>
          <w:szCs w:val="24"/>
        </w:rPr>
        <w:t>$ 1,648.00)</w:t>
      </w:r>
      <w:r w:rsidRPr="00D00E28">
        <w:rPr>
          <w:rFonts w:ascii="Times New Roman" w:hAnsi="Times New Roman" w:cs="Times New Roman"/>
          <w:b/>
          <w:sz w:val="24"/>
          <w:szCs w:val="24"/>
        </w:rPr>
        <w:t>;</w:t>
      </w:r>
      <w:r w:rsidRPr="00D00E28">
        <w:rPr>
          <w:rFonts w:ascii="Times New Roman" w:hAnsi="Times New Roman" w:cs="Times New Roman"/>
          <w:sz w:val="24"/>
          <w:szCs w:val="24"/>
        </w:rPr>
        <w:t xml:space="preserve"> el cual será </w:t>
      </w:r>
      <w:proofErr w:type="spellStart"/>
      <w:r w:rsidRPr="00D00E28">
        <w:rPr>
          <w:rFonts w:ascii="Times New Roman" w:hAnsi="Times New Roman" w:cs="Times New Roman"/>
          <w:sz w:val="24"/>
          <w:szCs w:val="24"/>
        </w:rPr>
        <w:t>ejecu-tado</w:t>
      </w:r>
      <w:proofErr w:type="spellEnd"/>
      <w:r w:rsidRPr="00D00E28">
        <w:rPr>
          <w:rFonts w:ascii="Times New Roman" w:hAnsi="Times New Roman" w:cs="Times New Roman"/>
          <w:sz w:val="24"/>
          <w:szCs w:val="24"/>
        </w:rPr>
        <w:t xml:space="preserve"> durante los días comprendidos del 09 al 17 de abril del presente año y tiene como objetivo, implementar medidas preventivas y de asistencia a la población, en la ocurrencia de incidentes que pudieran presentase durante las festividades del periodo vacacional de SEMANA SANTA, desplegando el servicio público de Protección Civil a través de la activa-</w:t>
      </w:r>
      <w:proofErr w:type="spellStart"/>
      <w:r w:rsidRPr="00D00E28">
        <w:rPr>
          <w:rFonts w:ascii="Times New Roman" w:hAnsi="Times New Roman" w:cs="Times New Roman"/>
          <w:sz w:val="24"/>
          <w:szCs w:val="24"/>
        </w:rPr>
        <w:t>ción</w:t>
      </w:r>
      <w:proofErr w:type="spellEnd"/>
      <w:r w:rsidRPr="00D00E28">
        <w:rPr>
          <w:rFonts w:ascii="Times New Roman" w:hAnsi="Times New Roman" w:cs="Times New Roman"/>
          <w:sz w:val="24"/>
          <w:szCs w:val="24"/>
        </w:rPr>
        <w:t xml:space="preserve"> de las instituciones del Sistema Nacional de Protección Civil en el territorio de esta jurisdicción; por lo que después de haber revisado dicho plan. </w:t>
      </w:r>
      <w:r w:rsidRPr="00D00E28">
        <w:rPr>
          <w:rFonts w:ascii="Times New Roman" w:hAnsi="Times New Roman" w:cs="Times New Roman"/>
          <w:b/>
          <w:sz w:val="24"/>
          <w:szCs w:val="24"/>
          <w:u w:val="single"/>
        </w:rPr>
        <w:t>Por Tanto:</w:t>
      </w:r>
      <w:r w:rsidRPr="00D00E28">
        <w:rPr>
          <w:rFonts w:ascii="Times New Roman" w:hAnsi="Times New Roman" w:cs="Times New Roman"/>
          <w:sz w:val="24"/>
          <w:szCs w:val="24"/>
        </w:rPr>
        <w:t xml:space="preserve"> El Concejo Municipal en uso de sus facultades que le confiere El Código Municipal. </w:t>
      </w:r>
      <w:r w:rsidRPr="00D00E28">
        <w:rPr>
          <w:rFonts w:ascii="Times New Roman" w:hAnsi="Times New Roman" w:cs="Times New Roman"/>
          <w:b/>
          <w:bCs/>
          <w:sz w:val="24"/>
          <w:szCs w:val="24"/>
          <w:u w:val="single"/>
        </w:rPr>
        <w:t xml:space="preserve">ACUERDA: Primero: </w:t>
      </w:r>
      <w:r w:rsidRPr="00D00E28">
        <w:rPr>
          <w:rFonts w:ascii="Times New Roman" w:hAnsi="Times New Roman" w:cs="Times New Roman"/>
          <w:sz w:val="24"/>
          <w:szCs w:val="24"/>
          <w:u w:val="single"/>
        </w:rPr>
        <w:t xml:space="preserve">Tener por recibido y presentado ante este Concejo Municipal </w:t>
      </w:r>
      <w:proofErr w:type="spellStart"/>
      <w:r w:rsidRPr="00D00E28">
        <w:rPr>
          <w:rFonts w:ascii="Times New Roman" w:hAnsi="Times New Roman" w:cs="Times New Roman"/>
          <w:b/>
          <w:sz w:val="24"/>
          <w:szCs w:val="24"/>
          <w:u w:val="single"/>
        </w:rPr>
        <w:t>El</w:t>
      </w:r>
      <w:r w:rsidRPr="00D00E28">
        <w:rPr>
          <w:rFonts w:ascii="Times New Roman" w:hAnsi="Times New Roman" w:cs="Times New Roman"/>
          <w:b/>
          <w:bCs/>
          <w:sz w:val="24"/>
          <w:szCs w:val="24"/>
          <w:u w:val="single"/>
        </w:rPr>
        <w:t>PLAN</w:t>
      </w:r>
      <w:proofErr w:type="spellEnd"/>
      <w:r w:rsidRPr="00D00E28">
        <w:rPr>
          <w:rFonts w:ascii="Times New Roman" w:hAnsi="Times New Roman" w:cs="Times New Roman"/>
          <w:b/>
          <w:bCs/>
          <w:sz w:val="24"/>
          <w:szCs w:val="24"/>
          <w:u w:val="single"/>
        </w:rPr>
        <w:t xml:space="preserve"> MUNI-CIPAL DE CONTINGENCIAS VERANO 2022, SAN LUIS LA HERRADURA, </w:t>
      </w:r>
      <w:r w:rsidRPr="00D00E28">
        <w:rPr>
          <w:rFonts w:ascii="Times New Roman" w:hAnsi="Times New Roman" w:cs="Times New Roman"/>
          <w:sz w:val="24"/>
          <w:szCs w:val="24"/>
          <w:u w:val="single"/>
        </w:rPr>
        <w:t xml:space="preserve">por parte de las autoridades locales de la Comisión Municipal de Protección Civil. </w:t>
      </w:r>
      <w:proofErr w:type="spellStart"/>
      <w:r w:rsidRPr="00D00E28">
        <w:rPr>
          <w:rFonts w:ascii="Times New Roman" w:hAnsi="Times New Roman" w:cs="Times New Roman"/>
          <w:b/>
          <w:sz w:val="24"/>
          <w:szCs w:val="24"/>
          <w:u w:val="single"/>
        </w:rPr>
        <w:t>Segundo:</w:t>
      </w:r>
      <w:r w:rsidRPr="00D00E28">
        <w:rPr>
          <w:rFonts w:ascii="Times New Roman" w:hAnsi="Times New Roman" w:cs="Times New Roman"/>
          <w:sz w:val="24"/>
          <w:szCs w:val="24"/>
          <w:u w:val="single"/>
        </w:rPr>
        <w:t>Aprobar</w:t>
      </w:r>
      <w:proofErr w:type="spellEnd"/>
      <w:r w:rsidRPr="00D00E28">
        <w:rPr>
          <w:rFonts w:ascii="Times New Roman" w:hAnsi="Times New Roman" w:cs="Times New Roman"/>
          <w:sz w:val="24"/>
          <w:szCs w:val="24"/>
          <w:u w:val="single"/>
        </w:rPr>
        <w:t xml:space="preserve"> en todas sus partes </w:t>
      </w:r>
      <w:proofErr w:type="spellStart"/>
      <w:r w:rsidRPr="00D00E28">
        <w:rPr>
          <w:rFonts w:ascii="Times New Roman" w:hAnsi="Times New Roman" w:cs="Times New Roman"/>
          <w:b/>
          <w:sz w:val="24"/>
          <w:szCs w:val="24"/>
          <w:u w:val="single"/>
        </w:rPr>
        <w:t>El</w:t>
      </w:r>
      <w:r w:rsidRPr="00D00E28">
        <w:rPr>
          <w:rFonts w:ascii="Times New Roman" w:hAnsi="Times New Roman" w:cs="Times New Roman"/>
          <w:b/>
          <w:bCs/>
          <w:sz w:val="24"/>
          <w:szCs w:val="24"/>
          <w:u w:val="single"/>
        </w:rPr>
        <w:t>PLAN</w:t>
      </w:r>
      <w:proofErr w:type="spellEnd"/>
      <w:r w:rsidRPr="00D00E28">
        <w:rPr>
          <w:rFonts w:ascii="Times New Roman" w:hAnsi="Times New Roman" w:cs="Times New Roman"/>
          <w:b/>
          <w:bCs/>
          <w:sz w:val="24"/>
          <w:szCs w:val="24"/>
          <w:u w:val="single"/>
        </w:rPr>
        <w:t xml:space="preserve"> MUNICIPAL DE CONTINGENCIAS VERANO 2022, SAN LUIS LA HERRADURA, </w:t>
      </w:r>
      <w:r w:rsidRPr="00D00E28">
        <w:rPr>
          <w:rFonts w:ascii="Times New Roman" w:hAnsi="Times New Roman" w:cs="Times New Roman"/>
          <w:sz w:val="24"/>
          <w:szCs w:val="24"/>
          <w:u w:val="single"/>
        </w:rPr>
        <w:t xml:space="preserve">el cual se implementará durante los días del 09 al 17 de abril del corriente año; </w:t>
      </w:r>
      <w:r w:rsidRPr="00D00E28">
        <w:rPr>
          <w:rFonts w:ascii="Times New Roman" w:hAnsi="Times New Roman" w:cs="Times New Roman"/>
          <w:b/>
          <w:sz w:val="24"/>
          <w:szCs w:val="24"/>
          <w:u w:val="single"/>
        </w:rPr>
        <w:t>p</w:t>
      </w:r>
      <w:r w:rsidRPr="00D00E28">
        <w:rPr>
          <w:rFonts w:ascii="Times New Roman" w:hAnsi="Times New Roman" w:cs="Times New Roman"/>
          <w:b/>
          <w:bCs/>
          <w:sz w:val="24"/>
          <w:szCs w:val="24"/>
          <w:u w:val="single"/>
        </w:rPr>
        <w:t>or un monto de: Un mil seiscientos cuarenta y ocho 00/100 Dólares Estadounidenses, (</w:t>
      </w:r>
      <w:r w:rsidRPr="00D00E28">
        <w:rPr>
          <w:rFonts w:ascii="Times New Roman" w:eastAsia="Gulim" w:hAnsi="Times New Roman" w:cs="Times New Roman"/>
          <w:b/>
          <w:sz w:val="24"/>
          <w:szCs w:val="24"/>
          <w:u w:val="single"/>
        </w:rPr>
        <w:t>$ 1,648.00);</w:t>
      </w:r>
      <w:proofErr w:type="spellStart"/>
      <w:r w:rsidRPr="00D00E28">
        <w:rPr>
          <w:rFonts w:ascii="Times New Roman" w:eastAsia="Gulim" w:hAnsi="Times New Roman" w:cs="Times New Roman"/>
          <w:b/>
          <w:sz w:val="24"/>
          <w:szCs w:val="24"/>
          <w:u w:val="single"/>
        </w:rPr>
        <w:t>Tercero:</w:t>
      </w:r>
      <w:r w:rsidRPr="00D00E28">
        <w:rPr>
          <w:rFonts w:ascii="Times New Roman" w:hAnsi="Times New Roman" w:cs="Times New Roman"/>
          <w:sz w:val="24"/>
          <w:szCs w:val="24"/>
          <w:u w:val="single"/>
        </w:rPr>
        <w:t>Autorizar</w:t>
      </w:r>
      <w:proofErr w:type="spellEnd"/>
      <w:r w:rsidRPr="00D00E28">
        <w:rPr>
          <w:rFonts w:ascii="Times New Roman" w:hAnsi="Times New Roman" w:cs="Times New Roman"/>
          <w:sz w:val="24"/>
          <w:szCs w:val="24"/>
          <w:u w:val="single"/>
        </w:rPr>
        <w:t xml:space="preserve"> al Tesorero Municipal, señor César Alonso Villalta Reyes, para la erogación de fondos propios o fondo común municipal, por un monto máximo </w:t>
      </w:r>
      <w:proofErr w:type="spellStart"/>
      <w:r w:rsidRPr="00D00E28">
        <w:rPr>
          <w:rFonts w:ascii="Times New Roman" w:hAnsi="Times New Roman" w:cs="Times New Roman"/>
          <w:sz w:val="24"/>
          <w:szCs w:val="24"/>
          <w:u w:val="single"/>
        </w:rPr>
        <w:t>de:</w:t>
      </w:r>
      <w:r w:rsidRPr="00D00E28">
        <w:rPr>
          <w:rFonts w:ascii="Times New Roman" w:hAnsi="Times New Roman" w:cs="Times New Roman"/>
          <w:bCs/>
          <w:sz w:val="24"/>
          <w:szCs w:val="24"/>
          <w:u w:val="single"/>
        </w:rPr>
        <w:t>Un</w:t>
      </w:r>
      <w:proofErr w:type="spellEnd"/>
      <w:r w:rsidRPr="00D00E28">
        <w:rPr>
          <w:rFonts w:ascii="Times New Roman" w:hAnsi="Times New Roman" w:cs="Times New Roman"/>
          <w:bCs/>
          <w:sz w:val="24"/>
          <w:szCs w:val="24"/>
          <w:u w:val="single"/>
        </w:rPr>
        <w:t xml:space="preserve"> mil seiscientos cuarenta y ocho 00/100 Dólares </w:t>
      </w:r>
      <w:proofErr w:type="spellStart"/>
      <w:r w:rsidRPr="00D00E28">
        <w:rPr>
          <w:rFonts w:ascii="Times New Roman" w:hAnsi="Times New Roman" w:cs="Times New Roman"/>
          <w:bCs/>
          <w:sz w:val="24"/>
          <w:szCs w:val="24"/>
          <w:u w:val="single"/>
        </w:rPr>
        <w:t>Estadouni-denses</w:t>
      </w:r>
      <w:proofErr w:type="spellEnd"/>
      <w:r w:rsidRPr="00D00E28">
        <w:rPr>
          <w:rFonts w:ascii="Times New Roman" w:hAnsi="Times New Roman" w:cs="Times New Roman"/>
          <w:bCs/>
          <w:sz w:val="24"/>
          <w:szCs w:val="24"/>
          <w:u w:val="single"/>
        </w:rPr>
        <w:t>, (</w:t>
      </w:r>
      <w:r w:rsidRPr="00D00E28">
        <w:rPr>
          <w:rFonts w:ascii="Times New Roman" w:eastAsia="Gulim" w:hAnsi="Times New Roman" w:cs="Times New Roman"/>
          <w:sz w:val="24"/>
          <w:szCs w:val="24"/>
          <w:u w:val="single"/>
        </w:rPr>
        <w:t>$ 1,648.00)</w:t>
      </w:r>
      <w:r w:rsidRPr="00D00E28">
        <w:rPr>
          <w:rFonts w:ascii="Times New Roman" w:hAnsi="Times New Roman" w:cs="Times New Roman"/>
          <w:sz w:val="24"/>
          <w:szCs w:val="24"/>
          <w:u w:val="single"/>
        </w:rPr>
        <w:t xml:space="preserve">; a nombre del señor: </w:t>
      </w:r>
      <w:r w:rsidRPr="00D00E28">
        <w:rPr>
          <w:rFonts w:ascii="Times New Roman" w:hAnsi="Times New Roman" w:cs="Times New Roman"/>
          <w:b/>
          <w:sz w:val="24"/>
          <w:szCs w:val="24"/>
          <w:u w:val="single"/>
        </w:rPr>
        <w:t>Luis Ernesto Flores Bonilla,</w:t>
      </w:r>
      <w:r w:rsidRPr="00D00E28">
        <w:rPr>
          <w:rFonts w:ascii="Times New Roman" w:hAnsi="Times New Roman" w:cs="Times New Roman"/>
          <w:sz w:val="24"/>
          <w:szCs w:val="24"/>
          <w:u w:val="single"/>
        </w:rPr>
        <w:t xml:space="preserve"> con Documento Único de Identidad Número 01894771-1 y Número de Identificación Tributaria NIT. 0822-250977-102-0; Coordinador de la Comisión  Municipal de Protección Civil, Prevención y Mitigación de Desastres, quien recibirá y liquidara el monto aprobado; en concepto de pago de agua, transporte, alquiler de embarcación, combustible, alimentación, bonificación e imprevistos, de acuerdo a la documentación legal que se le presente, para los miembros de la Comisión  Municipal de Protección </w:t>
      </w:r>
      <w:r w:rsidRPr="00D00E28">
        <w:rPr>
          <w:rFonts w:ascii="Times New Roman" w:hAnsi="Times New Roman" w:cs="Times New Roman"/>
          <w:sz w:val="24"/>
          <w:szCs w:val="24"/>
          <w:u w:val="single"/>
        </w:rPr>
        <w:lastRenderedPageBreak/>
        <w:t xml:space="preserve">Civil, Prevención y Mitigación de Desastres de este municipio, en coordinación con la Dirección Nacional de Protección Civil, Sistema Integrado de Salud, Policía Nacional Civil, Ministerio de Defensa y Cuerpo de Bomberos de El Salvador; </w:t>
      </w:r>
      <w:r w:rsidRPr="00D00E28">
        <w:rPr>
          <w:rFonts w:ascii="Times New Roman" w:hAnsi="Times New Roman" w:cs="Times New Roman"/>
          <w:b/>
          <w:sz w:val="24"/>
          <w:szCs w:val="24"/>
          <w:u w:val="single"/>
        </w:rPr>
        <w:t>Cuarto:</w:t>
      </w:r>
      <w:r w:rsidRPr="00D00E28">
        <w:rPr>
          <w:rFonts w:ascii="Times New Roman" w:hAnsi="Times New Roman" w:cs="Times New Roman"/>
          <w:sz w:val="24"/>
          <w:szCs w:val="24"/>
          <w:u w:val="single"/>
        </w:rPr>
        <w:t xml:space="preserve"> Certifíquese y Notifíquese para los demás efectos legales consiguientes…………..................</w:t>
      </w:r>
    </w:p>
    <w:p w:rsidR="00DF370C" w:rsidRPr="00D00E28" w:rsidRDefault="00DF370C" w:rsidP="00DF370C">
      <w:pPr>
        <w:spacing w:after="0" w:line="240" w:lineRule="auto"/>
        <w:jc w:val="both"/>
        <w:rPr>
          <w:rFonts w:ascii="Times New Roman" w:hAnsi="Times New Roman" w:cs="Times New Roman"/>
          <w:sz w:val="24"/>
          <w:szCs w:val="24"/>
        </w:rPr>
      </w:pPr>
      <w:r w:rsidRPr="00D00E28">
        <w:rPr>
          <w:rFonts w:ascii="Times New Roman" w:hAnsi="Times New Roman" w:cs="Times New Roman"/>
          <w:b/>
          <w:bCs/>
          <w:sz w:val="24"/>
          <w:szCs w:val="24"/>
          <w:u w:val="single"/>
        </w:rPr>
        <w:t xml:space="preserve">ACUERDO NUMERO CINCO: </w:t>
      </w:r>
      <w:r w:rsidRPr="00D00E28">
        <w:rPr>
          <w:rFonts w:ascii="Times New Roman" w:hAnsi="Times New Roman" w:cs="Times New Roman"/>
          <w:sz w:val="24"/>
          <w:szCs w:val="24"/>
          <w:u w:val="single"/>
        </w:rPr>
        <w:t>El Concejo Municipal de la Villa San Luis La Herradura Departamento de La Paz.</w:t>
      </w:r>
      <w:r w:rsidRPr="00D00E28">
        <w:rPr>
          <w:rFonts w:ascii="Times New Roman" w:hAnsi="Times New Roman" w:cs="Times New Roman"/>
          <w:b/>
          <w:sz w:val="24"/>
          <w:szCs w:val="24"/>
          <w:u w:val="single"/>
        </w:rPr>
        <w:t xml:space="preserve"> Considerando: </w:t>
      </w:r>
      <w:r w:rsidRPr="00D00E28">
        <w:rPr>
          <w:rFonts w:ascii="Times New Roman" w:hAnsi="Times New Roman" w:cs="Times New Roman"/>
          <w:b/>
          <w:bCs/>
          <w:sz w:val="24"/>
          <w:szCs w:val="24"/>
          <w:u w:val="single"/>
        </w:rPr>
        <w:t>I</w:t>
      </w:r>
      <w:r w:rsidRPr="00D00E28">
        <w:rPr>
          <w:rFonts w:ascii="Times New Roman" w:hAnsi="Times New Roman" w:cs="Times New Roman"/>
          <w:bCs/>
          <w:sz w:val="24"/>
          <w:szCs w:val="24"/>
          <w:u w:val="single"/>
        </w:rPr>
        <w:t xml:space="preserve">- </w:t>
      </w:r>
      <w:r w:rsidRPr="00D00E28">
        <w:rPr>
          <w:rFonts w:ascii="Times New Roman" w:hAnsi="Times New Roman" w:cs="Times New Roman"/>
          <w:sz w:val="24"/>
          <w:szCs w:val="24"/>
          <w:u w:val="single"/>
        </w:rPr>
        <w:t xml:space="preserve">Que mediante nota por parte de la Jefa de la Unidad Presupuestaria Municipal señorita </w:t>
      </w:r>
      <w:proofErr w:type="spellStart"/>
      <w:r w:rsidRPr="00D00E28">
        <w:rPr>
          <w:rFonts w:ascii="Times New Roman" w:hAnsi="Times New Roman" w:cs="Times New Roman"/>
          <w:sz w:val="24"/>
          <w:szCs w:val="24"/>
          <w:u w:val="single"/>
        </w:rPr>
        <w:t>Gabi</w:t>
      </w:r>
      <w:proofErr w:type="spellEnd"/>
      <w:r w:rsidRPr="00D00E28">
        <w:rPr>
          <w:rFonts w:ascii="Times New Roman" w:hAnsi="Times New Roman" w:cs="Times New Roman"/>
          <w:sz w:val="24"/>
          <w:szCs w:val="24"/>
          <w:u w:val="single"/>
        </w:rPr>
        <w:t xml:space="preserve"> de Jesús Elías Rivas; en la que informa que</w:t>
      </w:r>
      <w:r w:rsidRPr="00D00E28">
        <w:rPr>
          <w:rFonts w:ascii="Times New Roman" w:hAnsi="Times New Roman" w:cs="Times New Roman"/>
          <w:sz w:val="24"/>
          <w:szCs w:val="24"/>
        </w:rPr>
        <w:t xml:space="preserve"> en la parte de los Ingresos del periodo comprendido del 1 de enero al 31 de diciembre de 2021, con Fuente de Financiamiento Fondos Propios, se han percibido ingresos superando los que fueron presupuestados por cada especifico y que es necesario registrar los egresos que han sido efectuados en el mismo periodo, considerando el principio de Flexibilidad Presupuestaria; por la cantidad de: Ciento noventa mil ciento quince 89/100 Dólares Esta-</w:t>
      </w:r>
      <w:proofErr w:type="spellStart"/>
      <w:r w:rsidRPr="00D00E28">
        <w:rPr>
          <w:rFonts w:ascii="Times New Roman" w:hAnsi="Times New Roman" w:cs="Times New Roman"/>
          <w:sz w:val="24"/>
          <w:szCs w:val="24"/>
        </w:rPr>
        <w:t>dounidenses</w:t>
      </w:r>
      <w:proofErr w:type="spellEnd"/>
      <w:r w:rsidRPr="00D00E28">
        <w:rPr>
          <w:rFonts w:ascii="Times New Roman" w:hAnsi="Times New Roman" w:cs="Times New Roman"/>
          <w:sz w:val="24"/>
          <w:szCs w:val="24"/>
        </w:rPr>
        <w:t xml:space="preserve"> ($ 190,115.89); solicita la Autorización para Reformar El Presupuesto </w:t>
      </w:r>
      <w:proofErr w:type="spellStart"/>
      <w:r w:rsidRPr="00D00E28">
        <w:rPr>
          <w:rFonts w:ascii="Times New Roman" w:hAnsi="Times New Roman" w:cs="Times New Roman"/>
          <w:sz w:val="24"/>
          <w:szCs w:val="24"/>
        </w:rPr>
        <w:t>Muni-cipal</w:t>
      </w:r>
      <w:proofErr w:type="spellEnd"/>
      <w:r w:rsidRPr="00D00E28">
        <w:rPr>
          <w:rFonts w:ascii="Times New Roman" w:hAnsi="Times New Roman" w:cs="Times New Roman"/>
          <w:sz w:val="24"/>
          <w:szCs w:val="24"/>
        </w:rPr>
        <w:t xml:space="preserve"> 2021; Fuente de Financiamiento Fondos Propios. </w:t>
      </w:r>
      <w:r w:rsidRPr="00D00E28">
        <w:rPr>
          <w:rFonts w:ascii="Times New Roman" w:hAnsi="Times New Roman" w:cs="Times New Roman"/>
          <w:b/>
          <w:sz w:val="24"/>
          <w:szCs w:val="24"/>
          <w:u w:val="single"/>
        </w:rPr>
        <w:t>Por Tanto</w:t>
      </w:r>
      <w:r w:rsidRPr="00D00E28">
        <w:rPr>
          <w:rFonts w:ascii="Times New Roman" w:hAnsi="Times New Roman" w:cs="Times New Roman"/>
          <w:sz w:val="24"/>
          <w:szCs w:val="24"/>
        </w:rPr>
        <w:t xml:space="preserve">: El Concejo Municipal en uso de sus Facultades que le confieren los articulo 72 y siguientes del Código </w:t>
      </w:r>
      <w:proofErr w:type="spellStart"/>
      <w:r w:rsidRPr="00D00E28">
        <w:rPr>
          <w:rFonts w:ascii="Times New Roman" w:hAnsi="Times New Roman" w:cs="Times New Roman"/>
          <w:sz w:val="24"/>
          <w:szCs w:val="24"/>
        </w:rPr>
        <w:t>Municipal</w:t>
      </w:r>
      <w:r w:rsidRPr="00D00E28">
        <w:rPr>
          <w:rFonts w:ascii="Times New Roman" w:hAnsi="Times New Roman" w:cs="Times New Roman"/>
          <w:b/>
          <w:sz w:val="24"/>
          <w:szCs w:val="24"/>
          <w:u w:val="single"/>
        </w:rPr>
        <w:t>ACUERDA</w:t>
      </w:r>
      <w:proofErr w:type="spellEnd"/>
      <w:r w:rsidRPr="00D00E28">
        <w:rPr>
          <w:rFonts w:ascii="Times New Roman" w:hAnsi="Times New Roman" w:cs="Times New Roman"/>
          <w:b/>
          <w:sz w:val="24"/>
          <w:szCs w:val="24"/>
          <w:u w:val="single"/>
        </w:rPr>
        <w:t>: Primero:……………………………………………………………………….</w:t>
      </w:r>
    </w:p>
    <w:p w:rsidR="00DF370C" w:rsidRPr="00D00E28" w:rsidRDefault="00DF370C" w:rsidP="00DF370C">
      <w:pPr>
        <w:spacing w:after="0" w:line="240" w:lineRule="auto"/>
        <w:jc w:val="both"/>
        <w:rPr>
          <w:rFonts w:ascii="Times New Roman" w:eastAsia="Times New Roman" w:hAnsi="Times New Roman" w:cs="Times New Roman"/>
          <w:b/>
          <w:sz w:val="24"/>
          <w:szCs w:val="24"/>
          <w:lang w:val="es-ES" w:eastAsia="es-SV"/>
        </w:rPr>
      </w:pPr>
    </w:p>
    <w:p w:rsidR="00DF370C" w:rsidRPr="00D00E28" w:rsidRDefault="00DF370C" w:rsidP="00DF370C">
      <w:pPr>
        <w:spacing w:after="120" w:line="276" w:lineRule="auto"/>
        <w:jc w:val="both"/>
        <w:rPr>
          <w:rFonts w:ascii="Times New Roman" w:eastAsia="Times New Roman" w:hAnsi="Times New Roman" w:cs="Times New Roman"/>
          <w:sz w:val="24"/>
          <w:szCs w:val="24"/>
          <w:lang w:val="es-ES" w:eastAsia="es-SV"/>
        </w:rPr>
      </w:pPr>
      <w:r w:rsidRPr="00D00E28">
        <w:rPr>
          <w:rFonts w:ascii="Times New Roman" w:eastAsia="Times New Roman" w:hAnsi="Times New Roman" w:cs="Times New Roman"/>
          <w:b/>
          <w:sz w:val="24"/>
          <w:szCs w:val="24"/>
          <w:lang w:val="es-ES" w:eastAsia="es-SV"/>
        </w:rPr>
        <w:t>DECRETA: REFORMAR EL PRESUPUESTO MUNICIPAL VIGENTE ASÍ:</w:t>
      </w:r>
    </w:p>
    <w:p w:rsidR="00DF370C" w:rsidRPr="00D00E28" w:rsidRDefault="00DF370C" w:rsidP="00DF370C">
      <w:pPr>
        <w:spacing w:after="0" w:line="240" w:lineRule="auto"/>
        <w:jc w:val="both"/>
        <w:rPr>
          <w:rFonts w:ascii="Times New Roman" w:eastAsia="Times New Roman" w:hAnsi="Times New Roman" w:cs="Times New Roman"/>
          <w:sz w:val="24"/>
          <w:szCs w:val="24"/>
          <w:lang w:val="es-ES" w:eastAsia="es-SV"/>
        </w:rPr>
      </w:pPr>
    </w:p>
    <w:p w:rsidR="00DF370C" w:rsidRPr="00D00E28" w:rsidRDefault="00DF370C" w:rsidP="00DF370C">
      <w:pPr>
        <w:spacing w:after="120" w:line="276" w:lineRule="auto"/>
        <w:jc w:val="both"/>
        <w:rPr>
          <w:rFonts w:ascii="Times New Roman" w:eastAsia="Times New Roman" w:hAnsi="Times New Roman" w:cs="Times New Roman"/>
          <w:sz w:val="24"/>
          <w:szCs w:val="24"/>
          <w:lang w:val="es-ES" w:eastAsia="es-SV"/>
        </w:rPr>
      </w:pPr>
      <w:r w:rsidRPr="00D00E28">
        <w:rPr>
          <w:rFonts w:ascii="Times New Roman" w:eastAsia="Times New Roman" w:hAnsi="Times New Roman" w:cs="Times New Roman"/>
          <w:sz w:val="24"/>
          <w:szCs w:val="24"/>
          <w:lang w:val="es-ES" w:eastAsia="es-SV"/>
        </w:rPr>
        <w:t>ART. 1 SE AUTORIZA LA REFORMA AL PRESUPUESTO MUNICIPAL VIGENTE EN LA PARTE DE INGRESOS DE LA SIGUIENTE MANERA:</w:t>
      </w:r>
    </w:p>
    <w:p w:rsidR="00DF370C" w:rsidRPr="00D00E28" w:rsidRDefault="00DF370C" w:rsidP="00DF370C">
      <w:pPr>
        <w:spacing w:after="0" w:line="240" w:lineRule="auto"/>
        <w:jc w:val="center"/>
        <w:rPr>
          <w:rFonts w:ascii="Times New Roman" w:eastAsia="Calibri" w:hAnsi="Times New Roman" w:cs="Times New Roman"/>
          <w:b/>
          <w:i/>
        </w:rPr>
      </w:pPr>
      <w:r w:rsidRPr="00D00E28">
        <w:rPr>
          <w:rFonts w:ascii="Times New Roman" w:eastAsia="Calibri" w:hAnsi="Times New Roman" w:cs="Times New Roman"/>
          <w:b/>
          <w:i/>
        </w:rPr>
        <w:t xml:space="preserve">FONDOS PROPIOS </w:t>
      </w:r>
    </w:p>
    <w:p w:rsidR="00DF370C" w:rsidRPr="00D00E28" w:rsidRDefault="00DF370C" w:rsidP="00DF370C">
      <w:pPr>
        <w:spacing w:after="0" w:line="240" w:lineRule="auto"/>
        <w:jc w:val="center"/>
        <w:rPr>
          <w:rFonts w:ascii="Times New Roman" w:eastAsia="Calibri" w:hAnsi="Times New Roman" w:cs="Times New Roman"/>
          <w:b/>
          <w:i/>
        </w:rPr>
      </w:pPr>
    </w:p>
    <w:p w:rsidR="00DF370C" w:rsidRPr="00D00E28" w:rsidRDefault="00DF370C" w:rsidP="00DF370C">
      <w:pPr>
        <w:spacing w:after="0" w:line="240" w:lineRule="auto"/>
        <w:jc w:val="center"/>
        <w:rPr>
          <w:rFonts w:ascii="Times New Roman" w:eastAsia="Calibri" w:hAnsi="Times New Roman" w:cs="Times New Roman"/>
          <w:b/>
          <w:i/>
        </w:rPr>
      </w:pPr>
      <w:r w:rsidRPr="00D00E28">
        <w:rPr>
          <w:rFonts w:ascii="Arial" w:eastAsia="Times New Roman" w:hAnsi="Arial" w:cs="Arial"/>
          <w:b/>
          <w:bCs/>
          <w:sz w:val="16"/>
          <w:szCs w:val="18"/>
          <w:lang w:eastAsia="es-SV"/>
        </w:rPr>
        <w:t>INSTITUCIÓN: ALCALDÍA MUNICIPAL DE SAN LUIS LA HERRADURA, DEPARTAMENTO DE LA PAZ</w:t>
      </w:r>
    </w:p>
    <w:p w:rsidR="00DF370C" w:rsidRPr="00D00E28" w:rsidRDefault="00DF370C" w:rsidP="00DF370C">
      <w:pPr>
        <w:autoSpaceDE w:val="0"/>
        <w:autoSpaceDN w:val="0"/>
        <w:adjustRightInd w:val="0"/>
        <w:spacing w:after="0" w:line="240" w:lineRule="auto"/>
        <w:jc w:val="center"/>
        <w:rPr>
          <w:rFonts w:ascii="Arial" w:eastAsia="Times New Roman" w:hAnsi="Arial" w:cs="Arial"/>
          <w:b/>
          <w:bCs/>
          <w:sz w:val="16"/>
          <w:szCs w:val="24"/>
          <w:lang w:eastAsia="es-SV"/>
        </w:rPr>
      </w:pPr>
      <w:r w:rsidRPr="00D00E28">
        <w:rPr>
          <w:rFonts w:ascii="Arial" w:eastAsia="Times New Roman" w:hAnsi="Arial" w:cs="Arial"/>
          <w:b/>
          <w:bCs/>
          <w:sz w:val="16"/>
          <w:szCs w:val="24"/>
          <w:lang w:eastAsia="es-SV"/>
        </w:rPr>
        <w:t>EJERCICIO FISCAL 2021.</w:t>
      </w:r>
    </w:p>
    <w:p w:rsidR="00DF370C" w:rsidRPr="00D00E28" w:rsidRDefault="00DF370C" w:rsidP="00DF370C">
      <w:pPr>
        <w:autoSpaceDE w:val="0"/>
        <w:autoSpaceDN w:val="0"/>
        <w:adjustRightInd w:val="0"/>
        <w:spacing w:after="0" w:line="240" w:lineRule="auto"/>
        <w:jc w:val="center"/>
        <w:rPr>
          <w:rFonts w:ascii="Arial" w:eastAsia="Times New Roman" w:hAnsi="Arial" w:cs="Arial"/>
          <w:b/>
          <w:bCs/>
          <w:sz w:val="16"/>
          <w:szCs w:val="24"/>
          <w:lang w:eastAsia="es-SV"/>
        </w:rPr>
      </w:pPr>
    </w:p>
    <w:tbl>
      <w:tblPr>
        <w:tblStyle w:val="Tablaconcuadrcula"/>
        <w:tblW w:w="8784" w:type="dxa"/>
        <w:tblLook w:val="04A0"/>
      </w:tblPr>
      <w:tblGrid>
        <w:gridCol w:w="974"/>
        <w:gridCol w:w="3274"/>
        <w:gridCol w:w="1559"/>
        <w:gridCol w:w="1251"/>
        <w:gridCol w:w="1726"/>
      </w:tblGrid>
      <w:tr w:rsidR="00DF370C" w:rsidRPr="00D00E28" w:rsidTr="00A515A5">
        <w:tc>
          <w:tcPr>
            <w:tcW w:w="8784" w:type="dxa"/>
            <w:gridSpan w:val="5"/>
            <w:shd w:val="clear" w:color="auto" w:fill="FBD4B4" w:themeFill="accent6" w:themeFillTint="66"/>
          </w:tcPr>
          <w:p w:rsidR="00DF370C" w:rsidRPr="00D00E28" w:rsidRDefault="00DF370C" w:rsidP="00A515A5">
            <w:pPr>
              <w:autoSpaceDE w:val="0"/>
              <w:autoSpaceDN w:val="0"/>
              <w:adjustRightInd w:val="0"/>
              <w:jc w:val="center"/>
              <w:rPr>
                <w:rFonts w:ascii="Arial" w:eastAsia="Times New Roman" w:hAnsi="Arial" w:cs="Arial"/>
                <w:b/>
                <w:bCs/>
                <w:sz w:val="16"/>
                <w:lang w:eastAsia="es-SV"/>
              </w:rPr>
            </w:pPr>
            <w:r w:rsidRPr="00D00E28">
              <w:rPr>
                <w:rFonts w:ascii="Arial" w:eastAsia="Times New Roman" w:hAnsi="Arial" w:cs="Arial"/>
                <w:b/>
                <w:bCs/>
                <w:sz w:val="16"/>
                <w:lang w:eastAsia="es-SV"/>
              </w:rPr>
              <w:t>CUADRO RESUMEN</w:t>
            </w:r>
          </w:p>
          <w:p w:rsidR="00DF370C" w:rsidRPr="00D00E28" w:rsidRDefault="00DF370C" w:rsidP="00A515A5">
            <w:pPr>
              <w:autoSpaceDE w:val="0"/>
              <w:autoSpaceDN w:val="0"/>
              <w:adjustRightInd w:val="0"/>
              <w:jc w:val="center"/>
              <w:rPr>
                <w:rFonts w:ascii="Times New Roman" w:hAnsi="Times New Roman" w:cs="Times New Roman"/>
                <w:i/>
                <w:sz w:val="24"/>
                <w:szCs w:val="24"/>
              </w:rPr>
            </w:pPr>
            <w:r w:rsidRPr="00D00E28">
              <w:rPr>
                <w:rFonts w:ascii="Arial" w:eastAsia="Times New Roman" w:hAnsi="Arial" w:cs="Arial"/>
                <w:b/>
                <w:bCs/>
                <w:sz w:val="16"/>
                <w:lang w:eastAsia="es-SV"/>
              </w:rPr>
              <w:t>REFORMA AL PRESUPUESTO DE FONDOS PROPIOS</w:t>
            </w:r>
          </w:p>
          <w:p w:rsidR="00DF370C" w:rsidRPr="00D00E28" w:rsidRDefault="00DF370C" w:rsidP="00A515A5">
            <w:pPr>
              <w:autoSpaceDE w:val="0"/>
              <w:autoSpaceDN w:val="0"/>
              <w:adjustRightInd w:val="0"/>
              <w:jc w:val="center"/>
              <w:rPr>
                <w:rFonts w:ascii="Arial" w:eastAsia="Times New Roman" w:hAnsi="Arial" w:cs="Arial"/>
                <w:b/>
                <w:bCs/>
                <w:sz w:val="16"/>
                <w:lang w:eastAsia="es-SV"/>
              </w:rPr>
            </w:pPr>
            <w:r w:rsidRPr="00D00E28">
              <w:rPr>
                <w:rFonts w:ascii="Arial" w:eastAsia="Times New Roman" w:hAnsi="Arial" w:cs="Arial"/>
                <w:b/>
                <w:bCs/>
                <w:sz w:val="16"/>
                <w:lang w:eastAsia="es-SV"/>
              </w:rPr>
              <w:t>CLASIFICACIONES POR RUBRO DE INGRESOS</w:t>
            </w:r>
          </w:p>
        </w:tc>
      </w:tr>
      <w:tr w:rsidR="00DF370C" w:rsidRPr="00D00E28" w:rsidTr="00A515A5">
        <w:tc>
          <w:tcPr>
            <w:tcW w:w="8784" w:type="dxa"/>
            <w:gridSpan w:val="5"/>
            <w:shd w:val="clear" w:color="auto" w:fill="FFFFFF" w:themeFill="background1"/>
          </w:tcPr>
          <w:p w:rsidR="00DF370C" w:rsidRPr="00D00E28" w:rsidRDefault="00DF370C" w:rsidP="00A515A5">
            <w:pPr>
              <w:autoSpaceDE w:val="0"/>
              <w:autoSpaceDN w:val="0"/>
              <w:adjustRightInd w:val="0"/>
              <w:jc w:val="center"/>
              <w:rPr>
                <w:rFonts w:ascii="Times New Roman" w:hAnsi="Times New Roman" w:cs="Times New Roman"/>
                <w:i/>
                <w:sz w:val="24"/>
                <w:szCs w:val="24"/>
              </w:rPr>
            </w:pPr>
            <w:r w:rsidRPr="00D00E28">
              <w:rPr>
                <w:rFonts w:ascii="Times New Roman" w:hAnsi="Times New Roman" w:cs="Times New Roman"/>
                <w:i/>
                <w:sz w:val="24"/>
                <w:szCs w:val="24"/>
              </w:rPr>
              <w:t>En Dólares de Estados Unidos de América</w:t>
            </w:r>
          </w:p>
        </w:tc>
      </w:tr>
      <w:tr w:rsidR="00DF370C" w:rsidRPr="00D00E28" w:rsidTr="00A515A5">
        <w:tc>
          <w:tcPr>
            <w:tcW w:w="974" w:type="dxa"/>
            <w:shd w:val="clear" w:color="auto" w:fill="92CDDC" w:themeFill="accent5" w:themeFillTint="99"/>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eastAsia="Times New Roman" w:hAnsi="Times New Roman" w:cs="Times New Roman"/>
                <w:bCs/>
                <w:iCs/>
                <w:sz w:val="18"/>
                <w:szCs w:val="18"/>
                <w:lang w:eastAsia="es-SV"/>
              </w:rPr>
              <w:t>RUBRO</w:t>
            </w:r>
          </w:p>
        </w:tc>
        <w:tc>
          <w:tcPr>
            <w:tcW w:w="3274" w:type="dxa"/>
            <w:shd w:val="clear" w:color="auto" w:fill="92CDDC" w:themeFill="accent5" w:themeFillTint="99"/>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DESCRIPCIÓN</w:t>
            </w:r>
          </w:p>
        </w:tc>
        <w:tc>
          <w:tcPr>
            <w:tcW w:w="1559" w:type="dxa"/>
            <w:shd w:val="clear" w:color="auto" w:fill="92CDDC" w:themeFill="accent5" w:themeFillTint="99"/>
          </w:tcPr>
          <w:p w:rsidR="00DF370C" w:rsidRPr="00D00E28" w:rsidRDefault="00DF370C" w:rsidP="00A515A5">
            <w:pPr>
              <w:autoSpaceDE w:val="0"/>
              <w:autoSpaceDN w:val="0"/>
              <w:adjustRightInd w:val="0"/>
              <w:jc w:val="right"/>
              <w:rPr>
                <w:rFonts w:ascii="Times New Roman" w:hAnsi="Times New Roman" w:cs="Times New Roman"/>
                <w:sz w:val="18"/>
                <w:szCs w:val="18"/>
              </w:rPr>
            </w:pPr>
            <w:r w:rsidRPr="00D00E28">
              <w:rPr>
                <w:rFonts w:ascii="Times New Roman" w:hAnsi="Times New Roman" w:cs="Times New Roman"/>
                <w:sz w:val="18"/>
                <w:szCs w:val="18"/>
              </w:rPr>
              <w:t xml:space="preserve">APROBADO </w:t>
            </w:r>
          </w:p>
        </w:tc>
        <w:tc>
          <w:tcPr>
            <w:tcW w:w="1251" w:type="dxa"/>
            <w:shd w:val="clear" w:color="auto" w:fill="92CDDC" w:themeFill="accent5" w:themeFillTint="99"/>
          </w:tcPr>
          <w:p w:rsidR="00DF370C" w:rsidRPr="00D00E28" w:rsidRDefault="00DF370C" w:rsidP="00A515A5">
            <w:pPr>
              <w:autoSpaceDE w:val="0"/>
              <w:autoSpaceDN w:val="0"/>
              <w:adjustRightInd w:val="0"/>
              <w:jc w:val="right"/>
              <w:rPr>
                <w:rFonts w:ascii="Times New Roman" w:hAnsi="Times New Roman" w:cs="Times New Roman"/>
                <w:sz w:val="18"/>
                <w:szCs w:val="18"/>
              </w:rPr>
            </w:pPr>
            <w:r w:rsidRPr="00D00E28">
              <w:rPr>
                <w:rFonts w:ascii="Times New Roman" w:hAnsi="Times New Roman" w:cs="Times New Roman"/>
                <w:sz w:val="18"/>
                <w:szCs w:val="18"/>
              </w:rPr>
              <w:t>REFORMA</w:t>
            </w:r>
          </w:p>
        </w:tc>
        <w:tc>
          <w:tcPr>
            <w:tcW w:w="1726" w:type="dxa"/>
            <w:shd w:val="clear" w:color="auto" w:fill="92CDDC" w:themeFill="accent5" w:themeFillTint="99"/>
          </w:tcPr>
          <w:p w:rsidR="00DF370C" w:rsidRPr="00D00E28" w:rsidRDefault="00DF370C" w:rsidP="00A515A5">
            <w:pPr>
              <w:autoSpaceDE w:val="0"/>
              <w:autoSpaceDN w:val="0"/>
              <w:adjustRightInd w:val="0"/>
              <w:jc w:val="right"/>
              <w:rPr>
                <w:rFonts w:ascii="Times New Roman" w:hAnsi="Times New Roman" w:cs="Times New Roman"/>
                <w:sz w:val="18"/>
                <w:szCs w:val="18"/>
              </w:rPr>
            </w:pPr>
            <w:r w:rsidRPr="00D00E28">
              <w:rPr>
                <w:rFonts w:ascii="Times New Roman" w:hAnsi="Times New Roman" w:cs="Times New Roman"/>
                <w:sz w:val="18"/>
                <w:szCs w:val="18"/>
              </w:rPr>
              <w:t>MODIFICADO</w:t>
            </w:r>
          </w:p>
        </w:tc>
      </w:tr>
      <w:tr w:rsidR="00DF370C" w:rsidRPr="00D00E28" w:rsidTr="00A515A5">
        <w:tc>
          <w:tcPr>
            <w:tcW w:w="974" w:type="dxa"/>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11</w:t>
            </w:r>
          </w:p>
        </w:tc>
        <w:tc>
          <w:tcPr>
            <w:tcW w:w="3274"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iCs/>
                <w:sz w:val="18"/>
                <w:szCs w:val="18"/>
              </w:rPr>
              <w:t>IMPUESTOS</w:t>
            </w:r>
          </w:p>
        </w:tc>
        <w:tc>
          <w:tcPr>
            <w:tcW w:w="1559"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183,290.00 </w:t>
            </w:r>
          </w:p>
        </w:tc>
        <w:tc>
          <w:tcPr>
            <w:tcW w:w="1251"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9,188.65</w:t>
            </w:r>
          </w:p>
        </w:tc>
        <w:tc>
          <w:tcPr>
            <w:tcW w:w="1726"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192,478.65 </w:t>
            </w:r>
          </w:p>
        </w:tc>
      </w:tr>
      <w:tr w:rsidR="00DF370C" w:rsidRPr="00D00E28" w:rsidTr="00A515A5">
        <w:tc>
          <w:tcPr>
            <w:tcW w:w="974" w:type="dxa"/>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12</w:t>
            </w:r>
          </w:p>
        </w:tc>
        <w:tc>
          <w:tcPr>
            <w:tcW w:w="3274"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iCs/>
                <w:sz w:val="18"/>
                <w:szCs w:val="18"/>
              </w:rPr>
              <w:t xml:space="preserve">TASAS Y DERECHOS </w:t>
            </w:r>
          </w:p>
        </w:tc>
        <w:tc>
          <w:tcPr>
            <w:tcW w:w="1559"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975,879.00</w:t>
            </w:r>
          </w:p>
        </w:tc>
        <w:tc>
          <w:tcPr>
            <w:tcW w:w="1251"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$ 177,114.85</w:t>
            </w:r>
          </w:p>
        </w:tc>
        <w:tc>
          <w:tcPr>
            <w:tcW w:w="1726"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1,152,993.85</w:t>
            </w:r>
          </w:p>
        </w:tc>
      </w:tr>
      <w:tr w:rsidR="00DF370C" w:rsidRPr="00D00E28" w:rsidTr="00A515A5">
        <w:tc>
          <w:tcPr>
            <w:tcW w:w="974" w:type="dxa"/>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14</w:t>
            </w:r>
          </w:p>
        </w:tc>
        <w:tc>
          <w:tcPr>
            <w:tcW w:w="3274"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iCs/>
                <w:sz w:val="18"/>
                <w:szCs w:val="18"/>
              </w:rPr>
              <w:t xml:space="preserve">VENTA DE BIENES Y SERVICIOS </w:t>
            </w:r>
          </w:p>
        </w:tc>
        <w:tc>
          <w:tcPr>
            <w:tcW w:w="1559"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82,497.00</w:t>
            </w:r>
          </w:p>
        </w:tc>
        <w:tc>
          <w:tcPr>
            <w:tcW w:w="1251"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817.35</w:t>
            </w:r>
          </w:p>
        </w:tc>
        <w:tc>
          <w:tcPr>
            <w:tcW w:w="1726"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83,314.35</w:t>
            </w:r>
          </w:p>
        </w:tc>
      </w:tr>
      <w:tr w:rsidR="00DF370C" w:rsidRPr="00D00E28" w:rsidTr="00A515A5">
        <w:tc>
          <w:tcPr>
            <w:tcW w:w="974" w:type="dxa"/>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15</w:t>
            </w:r>
          </w:p>
        </w:tc>
        <w:tc>
          <w:tcPr>
            <w:tcW w:w="3274"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iCs/>
                <w:sz w:val="18"/>
                <w:szCs w:val="18"/>
              </w:rPr>
              <w:t xml:space="preserve">INGRESOS FINANCIEROS Y OTROS </w:t>
            </w:r>
          </w:p>
        </w:tc>
        <w:tc>
          <w:tcPr>
            <w:tcW w:w="1559"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65,777.00</w:t>
            </w:r>
          </w:p>
        </w:tc>
        <w:tc>
          <w:tcPr>
            <w:tcW w:w="1251"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2,995.04</w:t>
            </w:r>
          </w:p>
        </w:tc>
        <w:tc>
          <w:tcPr>
            <w:tcW w:w="1726"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68,772.04</w:t>
            </w:r>
          </w:p>
        </w:tc>
      </w:tr>
      <w:tr w:rsidR="00DF370C" w:rsidRPr="00D00E28" w:rsidTr="00A515A5">
        <w:tc>
          <w:tcPr>
            <w:tcW w:w="974" w:type="dxa"/>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16</w:t>
            </w:r>
          </w:p>
        </w:tc>
        <w:tc>
          <w:tcPr>
            <w:tcW w:w="3274"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iCs/>
                <w:sz w:val="18"/>
                <w:szCs w:val="18"/>
              </w:rPr>
              <w:t xml:space="preserve">TRANSFERENCIAS CORRIENTES </w:t>
            </w:r>
          </w:p>
        </w:tc>
        <w:tc>
          <w:tcPr>
            <w:tcW w:w="1559"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542,571.00</w:t>
            </w:r>
          </w:p>
        </w:tc>
        <w:tc>
          <w:tcPr>
            <w:tcW w:w="1251"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w:t>
            </w:r>
          </w:p>
        </w:tc>
        <w:tc>
          <w:tcPr>
            <w:tcW w:w="1726"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542,571.00</w:t>
            </w:r>
          </w:p>
        </w:tc>
      </w:tr>
      <w:tr w:rsidR="00DF370C" w:rsidRPr="00D00E28" w:rsidTr="00A515A5">
        <w:tc>
          <w:tcPr>
            <w:tcW w:w="974" w:type="dxa"/>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22</w:t>
            </w:r>
          </w:p>
        </w:tc>
        <w:tc>
          <w:tcPr>
            <w:tcW w:w="3274" w:type="dxa"/>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hAnsi="Times New Roman" w:cs="Times New Roman"/>
                <w:sz w:val="18"/>
                <w:szCs w:val="18"/>
              </w:rPr>
              <w:t>TRANSFERENCIAS DE CAPITAL</w:t>
            </w:r>
          </w:p>
        </w:tc>
        <w:tc>
          <w:tcPr>
            <w:tcW w:w="1559"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xml:space="preserve">$   </w:t>
            </w:r>
            <w:r w:rsidRPr="00D00E28">
              <w:rPr>
                <w:rFonts w:ascii="Times New Roman" w:eastAsia="Times New Roman" w:hAnsi="Times New Roman" w:cs="Times New Roman"/>
                <w:bCs/>
                <w:sz w:val="18"/>
                <w:szCs w:val="18"/>
                <w:lang w:eastAsia="es-SV"/>
              </w:rPr>
              <w:t>2,170,283.74</w:t>
            </w:r>
          </w:p>
        </w:tc>
        <w:tc>
          <w:tcPr>
            <w:tcW w:w="1251"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w:t>
            </w:r>
          </w:p>
        </w:tc>
        <w:tc>
          <w:tcPr>
            <w:tcW w:w="1726"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xml:space="preserve">$  </w:t>
            </w:r>
            <w:r w:rsidRPr="00D00E28">
              <w:rPr>
                <w:rFonts w:ascii="Times New Roman" w:eastAsia="Times New Roman" w:hAnsi="Times New Roman" w:cs="Times New Roman"/>
                <w:bCs/>
                <w:sz w:val="18"/>
                <w:szCs w:val="18"/>
                <w:lang w:eastAsia="es-SV"/>
              </w:rPr>
              <w:t xml:space="preserve">  2,170,283.74</w:t>
            </w:r>
          </w:p>
        </w:tc>
      </w:tr>
      <w:tr w:rsidR="00DF370C" w:rsidRPr="00D00E28" w:rsidTr="00A515A5">
        <w:tc>
          <w:tcPr>
            <w:tcW w:w="974" w:type="dxa"/>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31</w:t>
            </w:r>
          </w:p>
        </w:tc>
        <w:tc>
          <w:tcPr>
            <w:tcW w:w="3274" w:type="dxa"/>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hAnsi="Times New Roman" w:cs="Times New Roman"/>
                <w:sz w:val="18"/>
                <w:szCs w:val="18"/>
              </w:rPr>
              <w:t>ENDEUDAMIENTO PÚBLICO,</w:t>
            </w:r>
          </w:p>
        </w:tc>
        <w:tc>
          <w:tcPr>
            <w:tcW w:w="1559"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4,300,000.00</w:t>
            </w:r>
          </w:p>
        </w:tc>
        <w:tc>
          <w:tcPr>
            <w:tcW w:w="1251"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w:t>
            </w:r>
          </w:p>
        </w:tc>
        <w:tc>
          <w:tcPr>
            <w:tcW w:w="1726"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4,300,000.00</w:t>
            </w:r>
          </w:p>
        </w:tc>
      </w:tr>
      <w:tr w:rsidR="00DF370C" w:rsidRPr="00D00E28" w:rsidTr="00A515A5">
        <w:tc>
          <w:tcPr>
            <w:tcW w:w="974" w:type="dxa"/>
            <w:tcBorders>
              <w:top w:val="single" w:sz="4" w:space="0" w:color="auto"/>
              <w:bottom w:val="single" w:sz="4" w:space="0" w:color="auto"/>
            </w:tcBorders>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32</w:t>
            </w:r>
          </w:p>
        </w:tc>
        <w:tc>
          <w:tcPr>
            <w:tcW w:w="3274" w:type="dxa"/>
            <w:tcBorders>
              <w:top w:val="single" w:sz="4" w:space="0" w:color="auto"/>
              <w:bottom w:val="single" w:sz="4" w:space="0" w:color="auto"/>
            </w:tcBorders>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hAnsi="Times New Roman" w:cs="Times New Roman"/>
                <w:sz w:val="18"/>
                <w:szCs w:val="18"/>
              </w:rPr>
              <w:t>SALDOS DE AÑOS ANTERIORES</w:t>
            </w:r>
          </w:p>
        </w:tc>
        <w:tc>
          <w:tcPr>
            <w:tcW w:w="1559" w:type="dxa"/>
            <w:tcBorders>
              <w:top w:val="single" w:sz="4" w:space="0" w:color="auto"/>
              <w:left w:val="nil"/>
              <w:bottom w:val="single" w:sz="4" w:space="0" w:color="auto"/>
              <w:right w:val="single" w:sz="8" w:space="0" w:color="auto"/>
            </w:tcBorders>
            <w:shd w:val="clear" w:color="auto" w:fill="auto"/>
            <w:vAlign w:val="center"/>
          </w:tcPr>
          <w:p w:rsidR="00DF370C" w:rsidRPr="00D00E28" w:rsidRDefault="00DF370C" w:rsidP="00A515A5">
            <w:pPr>
              <w:rPr>
                <w:rFonts w:ascii="Times New Roman" w:eastAsia="Times New Roman" w:hAnsi="Times New Roman" w:cs="Times New Roman"/>
                <w:bCs/>
                <w:sz w:val="18"/>
                <w:szCs w:val="18"/>
                <w:lang w:eastAsia="es-SV"/>
              </w:rPr>
            </w:pPr>
            <w:r w:rsidRPr="00D00E28">
              <w:rPr>
                <w:rFonts w:ascii="Times New Roman" w:eastAsia="Times New Roman" w:hAnsi="Times New Roman" w:cs="Times New Roman"/>
                <w:bCs/>
                <w:sz w:val="18"/>
                <w:szCs w:val="18"/>
                <w:lang w:eastAsia="es-SV"/>
              </w:rPr>
              <w:t>$   2,411,548.03</w:t>
            </w:r>
          </w:p>
        </w:tc>
        <w:tc>
          <w:tcPr>
            <w:tcW w:w="1251" w:type="dxa"/>
            <w:tcBorders>
              <w:top w:val="single" w:sz="4" w:space="0" w:color="auto"/>
              <w:left w:val="nil"/>
              <w:bottom w:val="single" w:sz="4" w:space="0" w:color="auto"/>
              <w:right w:val="single" w:sz="8" w:space="0" w:color="auto"/>
            </w:tcBorders>
            <w:shd w:val="clear" w:color="auto" w:fill="auto"/>
            <w:vAlign w:val="center"/>
          </w:tcPr>
          <w:p w:rsidR="00DF370C" w:rsidRPr="00D00E28" w:rsidRDefault="00DF370C" w:rsidP="00A515A5">
            <w:pPr>
              <w:rPr>
                <w:rFonts w:ascii="Times New Roman" w:eastAsia="Times New Roman" w:hAnsi="Times New Roman" w:cs="Times New Roman"/>
                <w:bCs/>
                <w:sz w:val="18"/>
                <w:szCs w:val="18"/>
                <w:lang w:eastAsia="es-SV"/>
              </w:rPr>
            </w:pPr>
            <w:r w:rsidRPr="00D00E28">
              <w:rPr>
                <w:rFonts w:ascii="Times New Roman" w:eastAsia="Times New Roman" w:hAnsi="Times New Roman" w:cs="Times New Roman"/>
                <w:bCs/>
                <w:sz w:val="18"/>
                <w:szCs w:val="18"/>
                <w:lang w:eastAsia="es-SV"/>
              </w:rPr>
              <w:t>$       -</w:t>
            </w:r>
          </w:p>
        </w:tc>
        <w:tc>
          <w:tcPr>
            <w:tcW w:w="1726" w:type="dxa"/>
            <w:tcBorders>
              <w:top w:val="single" w:sz="4" w:space="0" w:color="auto"/>
              <w:left w:val="nil"/>
              <w:bottom w:val="single" w:sz="4" w:space="0" w:color="auto"/>
              <w:right w:val="single" w:sz="4" w:space="0" w:color="auto"/>
            </w:tcBorders>
            <w:shd w:val="clear" w:color="auto" w:fill="auto"/>
            <w:vAlign w:val="center"/>
          </w:tcPr>
          <w:p w:rsidR="00DF370C" w:rsidRPr="00D00E28" w:rsidRDefault="00DF370C" w:rsidP="00A515A5">
            <w:pPr>
              <w:rPr>
                <w:rFonts w:ascii="Times New Roman" w:eastAsia="Times New Roman" w:hAnsi="Times New Roman" w:cs="Times New Roman"/>
                <w:bCs/>
                <w:sz w:val="18"/>
                <w:szCs w:val="18"/>
                <w:lang w:eastAsia="es-SV"/>
              </w:rPr>
            </w:pPr>
            <w:r w:rsidRPr="00D00E28">
              <w:rPr>
                <w:rFonts w:ascii="Times New Roman" w:eastAsia="Times New Roman" w:hAnsi="Times New Roman" w:cs="Times New Roman"/>
                <w:bCs/>
                <w:sz w:val="18"/>
                <w:szCs w:val="18"/>
                <w:lang w:eastAsia="es-SV"/>
              </w:rPr>
              <w:t xml:space="preserve"> $   2,411,548.03 </w:t>
            </w:r>
          </w:p>
        </w:tc>
      </w:tr>
      <w:tr w:rsidR="00DF370C" w:rsidRPr="00D00E28" w:rsidTr="00A515A5">
        <w:tc>
          <w:tcPr>
            <w:tcW w:w="974" w:type="dxa"/>
            <w:tcBorders>
              <w:top w:val="single" w:sz="4" w:space="0" w:color="auto"/>
              <w:bottom w:val="single" w:sz="4" w:space="0" w:color="auto"/>
            </w:tcBorders>
            <w:shd w:val="clear" w:color="auto" w:fill="92CDDC" w:themeFill="accent5" w:themeFillTint="99"/>
          </w:tcPr>
          <w:p w:rsidR="00DF370C" w:rsidRPr="00D00E28" w:rsidRDefault="00DF370C" w:rsidP="00A515A5">
            <w:pPr>
              <w:autoSpaceDE w:val="0"/>
              <w:autoSpaceDN w:val="0"/>
              <w:adjustRightInd w:val="0"/>
              <w:jc w:val="both"/>
              <w:rPr>
                <w:rFonts w:ascii="Times New Roman" w:hAnsi="Times New Roman" w:cs="Times New Roman"/>
                <w:sz w:val="18"/>
                <w:szCs w:val="18"/>
              </w:rPr>
            </w:pPr>
          </w:p>
        </w:tc>
        <w:tc>
          <w:tcPr>
            <w:tcW w:w="3274" w:type="dxa"/>
            <w:tcBorders>
              <w:top w:val="single" w:sz="4" w:space="0" w:color="auto"/>
              <w:bottom w:val="single" w:sz="4" w:space="0" w:color="auto"/>
            </w:tcBorders>
            <w:shd w:val="clear" w:color="auto" w:fill="92CDDC" w:themeFill="accent5" w:themeFillTint="99"/>
          </w:tcPr>
          <w:p w:rsidR="00DF370C" w:rsidRPr="00D00E28" w:rsidRDefault="00DF370C" w:rsidP="00A515A5">
            <w:pPr>
              <w:autoSpaceDE w:val="0"/>
              <w:autoSpaceDN w:val="0"/>
              <w:adjustRightInd w:val="0"/>
              <w:jc w:val="center"/>
              <w:rPr>
                <w:rFonts w:ascii="Times New Roman" w:hAnsi="Times New Roman" w:cs="Times New Roman"/>
                <w:b/>
                <w:sz w:val="18"/>
                <w:szCs w:val="18"/>
              </w:rPr>
            </w:pPr>
            <w:r w:rsidRPr="00D00E28">
              <w:rPr>
                <w:rFonts w:ascii="Times New Roman" w:hAnsi="Times New Roman" w:cs="Times New Roman"/>
                <w:b/>
                <w:sz w:val="18"/>
                <w:szCs w:val="18"/>
              </w:rPr>
              <w:t>TOTAL</w:t>
            </w:r>
          </w:p>
        </w:tc>
        <w:tc>
          <w:tcPr>
            <w:tcW w:w="1559"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DF370C" w:rsidRPr="00D00E28" w:rsidRDefault="00DF370C" w:rsidP="00A515A5">
            <w:pPr>
              <w:rPr>
                <w:rFonts w:ascii="Times New Roman" w:eastAsia="Times New Roman" w:hAnsi="Times New Roman" w:cs="Times New Roman"/>
                <w:b/>
                <w:bCs/>
                <w:sz w:val="18"/>
                <w:szCs w:val="18"/>
                <w:lang w:eastAsia="es-SV"/>
              </w:rPr>
            </w:pPr>
            <w:r w:rsidRPr="00D00E28">
              <w:rPr>
                <w:rFonts w:ascii="Times New Roman" w:eastAsia="Times New Roman" w:hAnsi="Times New Roman" w:cs="Times New Roman"/>
                <w:b/>
                <w:bCs/>
                <w:sz w:val="18"/>
                <w:szCs w:val="18"/>
                <w:lang w:eastAsia="es-SV"/>
              </w:rPr>
              <w:t>$ 10,731,845.77</w:t>
            </w:r>
          </w:p>
        </w:tc>
        <w:tc>
          <w:tcPr>
            <w:tcW w:w="1251"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DF370C" w:rsidRPr="00D00E28" w:rsidRDefault="00DF370C" w:rsidP="00A515A5">
            <w:pPr>
              <w:rPr>
                <w:rFonts w:ascii="Times New Roman" w:eastAsia="Times New Roman" w:hAnsi="Times New Roman" w:cs="Times New Roman"/>
                <w:b/>
                <w:bCs/>
                <w:sz w:val="18"/>
                <w:szCs w:val="18"/>
                <w:lang w:eastAsia="es-SV"/>
              </w:rPr>
            </w:pPr>
            <w:r w:rsidRPr="00D00E28">
              <w:rPr>
                <w:rFonts w:ascii="Times New Roman" w:eastAsia="Times New Roman" w:hAnsi="Times New Roman" w:cs="Times New Roman"/>
                <w:b/>
                <w:bCs/>
                <w:sz w:val="18"/>
                <w:szCs w:val="18"/>
                <w:lang w:eastAsia="es-SV"/>
              </w:rPr>
              <w:t>$190,115.89</w:t>
            </w:r>
          </w:p>
        </w:tc>
        <w:tc>
          <w:tcPr>
            <w:tcW w:w="1726"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DF370C" w:rsidRPr="00D00E28" w:rsidRDefault="00DF370C" w:rsidP="00A515A5">
            <w:pPr>
              <w:rPr>
                <w:rFonts w:ascii="Times New Roman" w:eastAsia="Times New Roman" w:hAnsi="Times New Roman" w:cs="Times New Roman"/>
                <w:b/>
                <w:bCs/>
                <w:sz w:val="18"/>
                <w:szCs w:val="18"/>
                <w:lang w:eastAsia="es-SV"/>
              </w:rPr>
            </w:pPr>
            <w:r w:rsidRPr="00D00E28">
              <w:rPr>
                <w:rFonts w:ascii="Times New Roman" w:eastAsia="Times New Roman" w:hAnsi="Times New Roman" w:cs="Times New Roman"/>
                <w:b/>
                <w:bCs/>
                <w:sz w:val="18"/>
                <w:szCs w:val="18"/>
                <w:lang w:eastAsia="es-SV"/>
              </w:rPr>
              <w:t xml:space="preserve"> $ 10,921,961.66</w:t>
            </w:r>
          </w:p>
        </w:tc>
      </w:tr>
    </w:tbl>
    <w:p w:rsidR="00DF370C" w:rsidRPr="00D00E28" w:rsidRDefault="00DF370C" w:rsidP="00DF370C">
      <w:pPr>
        <w:autoSpaceDE w:val="0"/>
        <w:autoSpaceDN w:val="0"/>
        <w:adjustRightInd w:val="0"/>
        <w:spacing w:after="0" w:line="240" w:lineRule="auto"/>
        <w:jc w:val="center"/>
        <w:rPr>
          <w:rFonts w:ascii="Times New Roman" w:eastAsia="Times New Roman" w:hAnsi="Times New Roman" w:cs="Times New Roman"/>
          <w:b/>
          <w:bCs/>
          <w:sz w:val="18"/>
          <w:szCs w:val="18"/>
          <w:lang w:eastAsia="es-SV"/>
        </w:rPr>
      </w:pPr>
    </w:p>
    <w:tbl>
      <w:tblPr>
        <w:tblStyle w:val="Tablaconcuadrcula"/>
        <w:tblW w:w="8784" w:type="dxa"/>
        <w:tblLayout w:type="fixed"/>
        <w:tblLook w:val="04A0"/>
      </w:tblPr>
      <w:tblGrid>
        <w:gridCol w:w="954"/>
        <w:gridCol w:w="3433"/>
        <w:gridCol w:w="1715"/>
        <w:gridCol w:w="1173"/>
        <w:gridCol w:w="1509"/>
      </w:tblGrid>
      <w:tr w:rsidR="00DF370C" w:rsidRPr="00D00E28" w:rsidTr="00A515A5">
        <w:tc>
          <w:tcPr>
            <w:tcW w:w="8784" w:type="dxa"/>
            <w:gridSpan w:val="5"/>
            <w:tcBorders>
              <w:bottom w:val="single" w:sz="4" w:space="0" w:color="auto"/>
            </w:tcBorders>
            <w:shd w:val="clear" w:color="auto" w:fill="FBD4B4" w:themeFill="accent6" w:themeFillTint="66"/>
          </w:tcPr>
          <w:p w:rsidR="00DF370C" w:rsidRPr="00D00E28" w:rsidRDefault="00DF370C" w:rsidP="00A515A5">
            <w:pPr>
              <w:autoSpaceDE w:val="0"/>
              <w:autoSpaceDN w:val="0"/>
              <w:adjustRightInd w:val="0"/>
              <w:jc w:val="center"/>
              <w:rPr>
                <w:rFonts w:ascii="Arial" w:eastAsia="Times New Roman" w:hAnsi="Arial" w:cs="Arial"/>
                <w:b/>
                <w:bCs/>
                <w:sz w:val="18"/>
                <w:szCs w:val="18"/>
                <w:lang w:eastAsia="es-SV"/>
              </w:rPr>
            </w:pPr>
            <w:r w:rsidRPr="00D00E28">
              <w:rPr>
                <w:rFonts w:ascii="Arial" w:eastAsia="Times New Roman" w:hAnsi="Arial" w:cs="Arial"/>
                <w:b/>
                <w:bCs/>
                <w:sz w:val="18"/>
                <w:szCs w:val="18"/>
                <w:lang w:eastAsia="es-SV"/>
              </w:rPr>
              <w:t>CUADRO RESUMEN</w:t>
            </w:r>
          </w:p>
          <w:p w:rsidR="00DF370C" w:rsidRPr="00D00E28" w:rsidRDefault="00DF370C" w:rsidP="00A515A5">
            <w:pPr>
              <w:autoSpaceDE w:val="0"/>
              <w:autoSpaceDN w:val="0"/>
              <w:adjustRightInd w:val="0"/>
              <w:jc w:val="center"/>
              <w:rPr>
                <w:rFonts w:ascii="Times New Roman" w:hAnsi="Times New Roman" w:cs="Times New Roman"/>
                <w:i/>
                <w:sz w:val="18"/>
                <w:szCs w:val="18"/>
              </w:rPr>
            </w:pPr>
            <w:r w:rsidRPr="00D00E28">
              <w:rPr>
                <w:rFonts w:ascii="Arial" w:eastAsia="Times New Roman" w:hAnsi="Arial" w:cs="Arial"/>
                <w:b/>
                <w:bCs/>
                <w:sz w:val="18"/>
                <w:szCs w:val="18"/>
                <w:lang w:eastAsia="es-SV"/>
              </w:rPr>
              <w:lastRenderedPageBreak/>
              <w:t>REFORMA AL PRESUPUESTO DE INGRESOS FONDO GENERAL 109</w:t>
            </w:r>
          </w:p>
          <w:p w:rsidR="00DF370C" w:rsidRPr="00D00E28" w:rsidRDefault="00DF370C" w:rsidP="00A515A5">
            <w:pPr>
              <w:autoSpaceDE w:val="0"/>
              <w:autoSpaceDN w:val="0"/>
              <w:adjustRightInd w:val="0"/>
              <w:jc w:val="center"/>
              <w:rPr>
                <w:rFonts w:ascii="Arial" w:eastAsia="Times New Roman" w:hAnsi="Arial" w:cs="Arial"/>
                <w:b/>
                <w:bCs/>
                <w:sz w:val="18"/>
                <w:szCs w:val="18"/>
                <w:lang w:eastAsia="es-SV"/>
              </w:rPr>
            </w:pPr>
            <w:r w:rsidRPr="00D00E28">
              <w:rPr>
                <w:rFonts w:ascii="Arial" w:eastAsia="Times New Roman" w:hAnsi="Arial" w:cs="Arial"/>
                <w:b/>
                <w:bCs/>
                <w:sz w:val="18"/>
                <w:szCs w:val="18"/>
                <w:lang w:eastAsia="es-SV"/>
              </w:rPr>
              <w:t>CLASIFICACIONES POR RUBRO DE EGRESOS</w:t>
            </w:r>
          </w:p>
        </w:tc>
      </w:tr>
      <w:tr w:rsidR="00DF370C" w:rsidRPr="00D00E28" w:rsidTr="00A515A5">
        <w:tc>
          <w:tcPr>
            <w:tcW w:w="8784" w:type="dxa"/>
            <w:gridSpan w:val="5"/>
            <w:tcBorders>
              <w:bottom w:val="nil"/>
            </w:tcBorders>
            <w:shd w:val="clear" w:color="auto" w:fill="FFFFFF" w:themeFill="background1"/>
          </w:tcPr>
          <w:p w:rsidR="00DF370C" w:rsidRPr="00D00E28" w:rsidRDefault="00DF370C" w:rsidP="00A515A5">
            <w:pPr>
              <w:autoSpaceDE w:val="0"/>
              <w:autoSpaceDN w:val="0"/>
              <w:adjustRightInd w:val="0"/>
              <w:jc w:val="center"/>
              <w:rPr>
                <w:rFonts w:ascii="Times New Roman" w:hAnsi="Times New Roman" w:cs="Times New Roman"/>
                <w:i/>
                <w:sz w:val="18"/>
                <w:szCs w:val="18"/>
              </w:rPr>
            </w:pPr>
            <w:r w:rsidRPr="00D00E28">
              <w:rPr>
                <w:rFonts w:ascii="Times New Roman" w:hAnsi="Times New Roman" w:cs="Times New Roman"/>
                <w:i/>
                <w:sz w:val="18"/>
                <w:szCs w:val="18"/>
              </w:rPr>
              <w:lastRenderedPageBreak/>
              <w:t>En Dólares de Estados Unidos de América.</w:t>
            </w:r>
          </w:p>
        </w:tc>
      </w:tr>
      <w:tr w:rsidR="00DF370C" w:rsidRPr="00D00E28" w:rsidTr="00A515A5">
        <w:tc>
          <w:tcPr>
            <w:tcW w:w="954" w:type="dxa"/>
            <w:tcBorders>
              <w:top w:val="nil"/>
              <w:left w:val="single" w:sz="4" w:space="0" w:color="auto"/>
              <w:bottom w:val="single" w:sz="4" w:space="0" w:color="auto"/>
              <w:right w:val="nil"/>
            </w:tcBorders>
            <w:shd w:val="clear" w:color="auto" w:fill="92CDDC" w:themeFill="accent5" w:themeFillTint="99"/>
            <w:vAlign w:val="center"/>
          </w:tcPr>
          <w:p w:rsidR="00DF370C" w:rsidRPr="00D00E28" w:rsidRDefault="00DF370C" w:rsidP="00A515A5">
            <w:pPr>
              <w:jc w:val="center"/>
              <w:rPr>
                <w:rFonts w:ascii="Times New Roman" w:eastAsia="Times New Roman" w:hAnsi="Times New Roman" w:cs="Times New Roman"/>
                <w:bCs/>
                <w:iCs/>
                <w:sz w:val="18"/>
                <w:szCs w:val="18"/>
                <w:lang w:eastAsia="es-SV"/>
              </w:rPr>
            </w:pPr>
            <w:r w:rsidRPr="00D00E28">
              <w:rPr>
                <w:rFonts w:ascii="Times New Roman" w:eastAsia="Times New Roman" w:hAnsi="Times New Roman" w:cs="Times New Roman"/>
                <w:bCs/>
                <w:iCs/>
                <w:sz w:val="18"/>
                <w:szCs w:val="18"/>
                <w:lang w:eastAsia="es-SV"/>
              </w:rPr>
              <w:t>RUBRO</w:t>
            </w:r>
          </w:p>
        </w:tc>
        <w:tc>
          <w:tcPr>
            <w:tcW w:w="3433" w:type="dxa"/>
            <w:tcBorders>
              <w:top w:val="nil"/>
              <w:left w:val="single" w:sz="8" w:space="0" w:color="auto"/>
              <w:bottom w:val="single" w:sz="4" w:space="0" w:color="auto"/>
              <w:right w:val="single" w:sz="8" w:space="0" w:color="auto"/>
            </w:tcBorders>
            <w:shd w:val="clear" w:color="auto" w:fill="92CDDC" w:themeFill="accent5" w:themeFillTint="99"/>
            <w:vAlign w:val="center"/>
          </w:tcPr>
          <w:p w:rsidR="00DF370C" w:rsidRPr="00D00E28" w:rsidRDefault="00DF370C" w:rsidP="00A515A5">
            <w:pPr>
              <w:jc w:val="center"/>
              <w:rPr>
                <w:rFonts w:ascii="Times New Roman" w:eastAsia="Times New Roman" w:hAnsi="Times New Roman" w:cs="Times New Roman"/>
                <w:bCs/>
                <w:iCs/>
                <w:sz w:val="18"/>
                <w:szCs w:val="18"/>
                <w:lang w:eastAsia="es-SV"/>
              </w:rPr>
            </w:pPr>
            <w:r w:rsidRPr="00D00E28">
              <w:rPr>
                <w:rFonts w:ascii="Times New Roman" w:eastAsia="Times New Roman" w:hAnsi="Times New Roman" w:cs="Times New Roman"/>
                <w:bCs/>
                <w:iCs/>
                <w:sz w:val="18"/>
                <w:szCs w:val="18"/>
                <w:lang w:eastAsia="es-SV"/>
              </w:rPr>
              <w:t>DESCRIPCIÓN</w:t>
            </w:r>
          </w:p>
        </w:tc>
        <w:tc>
          <w:tcPr>
            <w:tcW w:w="1715" w:type="dxa"/>
            <w:tcBorders>
              <w:top w:val="nil"/>
              <w:bottom w:val="single" w:sz="4" w:space="0" w:color="auto"/>
            </w:tcBorders>
            <w:shd w:val="clear" w:color="auto" w:fill="92CDDC" w:themeFill="accent5" w:themeFillTint="99"/>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APROBADO</w:t>
            </w:r>
          </w:p>
        </w:tc>
        <w:tc>
          <w:tcPr>
            <w:tcW w:w="1173" w:type="dxa"/>
            <w:tcBorders>
              <w:top w:val="nil"/>
              <w:bottom w:val="single" w:sz="4" w:space="0" w:color="auto"/>
            </w:tcBorders>
            <w:shd w:val="clear" w:color="auto" w:fill="92CDDC" w:themeFill="accent5" w:themeFillTint="99"/>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REFORMA</w:t>
            </w:r>
          </w:p>
        </w:tc>
        <w:tc>
          <w:tcPr>
            <w:tcW w:w="1509" w:type="dxa"/>
            <w:tcBorders>
              <w:top w:val="nil"/>
              <w:bottom w:val="single" w:sz="4" w:space="0" w:color="auto"/>
              <w:right w:val="single" w:sz="4" w:space="0" w:color="auto"/>
            </w:tcBorders>
            <w:shd w:val="clear" w:color="auto" w:fill="92CDDC" w:themeFill="accent5" w:themeFillTint="99"/>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MODIFICADO</w:t>
            </w:r>
          </w:p>
        </w:tc>
      </w:tr>
      <w:tr w:rsidR="00DF370C" w:rsidRPr="00D00E28" w:rsidTr="00A515A5">
        <w:tc>
          <w:tcPr>
            <w:tcW w:w="954" w:type="dxa"/>
            <w:tcBorders>
              <w:top w:val="single" w:sz="4" w:space="0" w:color="auto"/>
              <w:left w:val="single" w:sz="4" w:space="0" w:color="auto"/>
            </w:tcBorders>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51</w:t>
            </w:r>
          </w:p>
        </w:tc>
        <w:tc>
          <w:tcPr>
            <w:tcW w:w="3433" w:type="dxa"/>
            <w:tcBorders>
              <w:top w:val="single" w:sz="4" w:space="0" w:color="auto"/>
            </w:tcBorders>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REMUNERACIONES</w:t>
            </w:r>
          </w:p>
        </w:tc>
        <w:tc>
          <w:tcPr>
            <w:tcW w:w="1715" w:type="dxa"/>
            <w:tcBorders>
              <w:top w:val="single" w:sz="4" w:space="0" w:color="auto"/>
            </w:tcBorders>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1,428,527.78 </w:t>
            </w:r>
          </w:p>
        </w:tc>
        <w:tc>
          <w:tcPr>
            <w:tcW w:w="1173" w:type="dxa"/>
            <w:tcBorders>
              <w:top w:val="single" w:sz="4" w:space="0" w:color="auto"/>
            </w:tcBorders>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w:t>
            </w:r>
          </w:p>
        </w:tc>
        <w:tc>
          <w:tcPr>
            <w:tcW w:w="1509" w:type="dxa"/>
            <w:tcBorders>
              <w:top w:val="single" w:sz="4" w:space="0" w:color="auto"/>
              <w:right w:val="single" w:sz="4" w:space="0" w:color="auto"/>
            </w:tcBorders>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1,428,527.78 </w:t>
            </w:r>
          </w:p>
        </w:tc>
      </w:tr>
      <w:tr w:rsidR="00DF370C" w:rsidRPr="00D00E28" w:rsidTr="00A515A5">
        <w:tc>
          <w:tcPr>
            <w:tcW w:w="954" w:type="dxa"/>
            <w:tcBorders>
              <w:left w:val="single" w:sz="4" w:space="0" w:color="auto"/>
            </w:tcBorders>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54</w:t>
            </w:r>
          </w:p>
        </w:tc>
        <w:tc>
          <w:tcPr>
            <w:tcW w:w="3433"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ADQUISICIONES DE BIENES Y SERVICIOS.</w:t>
            </w:r>
          </w:p>
        </w:tc>
        <w:tc>
          <w:tcPr>
            <w:tcW w:w="1715"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542,726.21</w:t>
            </w:r>
          </w:p>
        </w:tc>
        <w:tc>
          <w:tcPr>
            <w:tcW w:w="1173"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$190,115.89</w:t>
            </w:r>
          </w:p>
        </w:tc>
        <w:tc>
          <w:tcPr>
            <w:tcW w:w="1509" w:type="dxa"/>
            <w:tcBorders>
              <w:right w:val="single" w:sz="4" w:space="0" w:color="auto"/>
            </w:tcBorders>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732,842.10</w:t>
            </w:r>
          </w:p>
        </w:tc>
      </w:tr>
      <w:tr w:rsidR="00DF370C" w:rsidRPr="00D00E28" w:rsidTr="00A515A5">
        <w:tc>
          <w:tcPr>
            <w:tcW w:w="954" w:type="dxa"/>
            <w:tcBorders>
              <w:left w:val="single" w:sz="4" w:space="0" w:color="auto"/>
            </w:tcBorders>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55</w:t>
            </w:r>
          </w:p>
        </w:tc>
        <w:tc>
          <w:tcPr>
            <w:tcW w:w="3433"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GASTOS FINANCIEROS Y OTROS.</w:t>
            </w:r>
          </w:p>
        </w:tc>
        <w:tc>
          <w:tcPr>
            <w:tcW w:w="1715"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746,872.38</w:t>
            </w:r>
          </w:p>
        </w:tc>
        <w:tc>
          <w:tcPr>
            <w:tcW w:w="1173"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w:t>
            </w:r>
          </w:p>
        </w:tc>
        <w:tc>
          <w:tcPr>
            <w:tcW w:w="1509" w:type="dxa"/>
            <w:tcBorders>
              <w:right w:val="single" w:sz="4" w:space="0" w:color="auto"/>
            </w:tcBorders>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746,872.38</w:t>
            </w:r>
          </w:p>
        </w:tc>
      </w:tr>
      <w:tr w:rsidR="00DF370C" w:rsidRPr="00D00E28" w:rsidTr="00A515A5">
        <w:tc>
          <w:tcPr>
            <w:tcW w:w="954" w:type="dxa"/>
            <w:tcBorders>
              <w:left w:val="single" w:sz="4" w:space="0" w:color="auto"/>
            </w:tcBorders>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56</w:t>
            </w:r>
          </w:p>
        </w:tc>
        <w:tc>
          <w:tcPr>
            <w:tcW w:w="3433"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TRANSFERENCIAS CORRIENTES.</w:t>
            </w:r>
          </w:p>
        </w:tc>
        <w:tc>
          <w:tcPr>
            <w:tcW w:w="1715"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20,226.30</w:t>
            </w:r>
          </w:p>
        </w:tc>
        <w:tc>
          <w:tcPr>
            <w:tcW w:w="1173"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w:t>
            </w:r>
          </w:p>
        </w:tc>
        <w:tc>
          <w:tcPr>
            <w:tcW w:w="1509" w:type="dxa"/>
            <w:tcBorders>
              <w:right w:val="single" w:sz="4" w:space="0" w:color="auto"/>
            </w:tcBorders>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20,226.30</w:t>
            </w:r>
          </w:p>
        </w:tc>
      </w:tr>
      <w:tr w:rsidR="00DF370C" w:rsidRPr="00D00E28" w:rsidTr="00A515A5">
        <w:tc>
          <w:tcPr>
            <w:tcW w:w="954" w:type="dxa"/>
            <w:tcBorders>
              <w:left w:val="single" w:sz="4" w:space="0" w:color="auto"/>
            </w:tcBorders>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61</w:t>
            </w:r>
          </w:p>
        </w:tc>
        <w:tc>
          <w:tcPr>
            <w:tcW w:w="3433"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INVERSIONES EN ACTIVOS FIJOS.</w:t>
            </w:r>
          </w:p>
        </w:tc>
        <w:tc>
          <w:tcPr>
            <w:tcW w:w="1715"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4,380,566.63</w:t>
            </w:r>
          </w:p>
        </w:tc>
        <w:tc>
          <w:tcPr>
            <w:tcW w:w="1173"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w:t>
            </w:r>
          </w:p>
        </w:tc>
        <w:tc>
          <w:tcPr>
            <w:tcW w:w="1509" w:type="dxa"/>
            <w:tcBorders>
              <w:right w:val="single" w:sz="4" w:space="0" w:color="auto"/>
            </w:tcBorders>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4,380,566.63</w:t>
            </w:r>
          </w:p>
        </w:tc>
      </w:tr>
      <w:tr w:rsidR="00DF370C" w:rsidRPr="00D00E28" w:rsidTr="00A515A5">
        <w:tc>
          <w:tcPr>
            <w:tcW w:w="954" w:type="dxa"/>
            <w:tcBorders>
              <w:left w:val="single" w:sz="4" w:space="0" w:color="auto"/>
            </w:tcBorders>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71</w:t>
            </w:r>
          </w:p>
        </w:tc>
        <w:tc>
          <w:tcPr>
            <w:tcW w:w="3433" w:type="dxa"/>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AMORTIZACIÓN DE EMPRÉSTITOS INTERNOS.</w:t>
            </w:r>
          </w:p>
        </w:tc>
        <w:tc>
          <w:tcPr>
            <w:tcW w:w="1715"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2,520,850.37</w:t>
            </w:r>
          </w:p>
        </w:tc>
        <w:tc>
          <w:tcPr>
            <w:tcW w:w="1173" w:type="dxa"/>
          </w:tcPr>
          <w:p w:rsidR="00DF370C" w:rsidRPr="00D00E28" w:rsidRDefault="00DF370C" w:rsidP="00A515A5">
            <w:pPr>
              <w:autoSpaceDE w:val="0"/>
              <w:autoSpaceDN w:val="0"/>
              <w:adjustRightInd w:val="0"/>
              <w:rPr>
                <w:rFonts w:ascii="Times New Roman" w:hAnsi="Times New Roman" w:cs="Times New Roman"/>
                <w:sz w:val="18"/>
                <w:szCs w:val="18"/>
              </w:rPr>
            </w:pPr>
            <w:r w:rsidRPr="00D00E28">
              <w:rPr>
                <w:rFonts w:ascii="Times New Roman" w:hAnsi="Times New Roman" w:cs="Times New Roman"/>
                <w:sz w:val="18"/>
                <w:szCs w:val="18"/>
              </w:rPr>
              <w:t>$         -</w:t>
            </w:r>
          </w:p>
        </w:tc>
        <w:tc>
          <w:tcPr>
            <w:tcW w:w="1509" w:type="dxa"/>
            <w:tcBorders>
              <w:right w:val="single" w:sz="4" w:space="0" w:color="auto"/>
            </w:tcBorders>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       2,520.850.37</w:t>
            </w:r>
          </w:p>
        </w:tc>
      </w:tr>
      <w:tr w:rsidR="00DF370C" w:rsidRPr="00D00E28" w:rsidTr="00A515A5">
        <w:tc>
          <w:tcPr>
            <w:tcW w:w="954" w:type="dxa"/>
            <w:tcBorders>
              <w:top w:val="single" w:sz="4" w:space="0" w:color="auto"/>
              <w:left w:val="single" w:sz="4" w:space="0" w:color="auto"/>
              <w:bottom w:val="single" w:sz="4" w:space="0" w:color="auto"/>
            </w:tcBorders>
          </w:tcPr>
          <w:p w:rsidR="00DF370C" w:rsidRPr="00D00E28" w:rsidRDefault="00DF370C" w:rsidP="00A515A5">
            <w:pPr>
              <w:autoSpaceDE w:val="0"/>
              <w:autoSpaceDN w:val="0"/>
              <w:adjustRightInd w:val="0"/>
              <w:jc w:val="center"/>
              <w:rPr>
                <w:rFonts w:ascii="Times New Roman" w:hAnsi="Times New Roman" w:cs="Times New Roman"/>
                <w:sz w:val="18"/>
                <w:szCs w:val="18"/>
              </w:rPr>
            </w:pPr>
            <w:r w:rsidRPr="00D00E28">
              <w:rPr>
                <w:rFonts w:ascii="Times New Roman" w:hAnsi="Times New Roman" w:cs="Times New Roman"/>
                <w:sz w:val="18"/>
                <w:szCs w:val="18"/>
              </w:rPr>
              <w:t>72</w:t>
            </w:r>
          </w:p>
        </w:tc>
        <w:tc>
          <w:tcPr>
            <w:tcW w:w="3433" w:type="dxa"/>
            <w:tcBorders>
              <w:top w:val="single" w:sz="4" w:space="0" w:color="auto"/>
              <w:bottom w:val="single" w:sz="4" w:space="0" w:color="auto"/>
            </w:tcBorders>
          </w:tcPr>
          <w:p w:rsidR="00DF370C" w:rsidRPr="00D00E28" w:rsidRDefault="00DF370C" w:rsidP="00A515A5">
            <w:pPr>
              <w:autoSpaceDE w:val="0"/>
              <w:autoSpaceDN w:val="0"/>
              <w:adjustRightInd w:val="0"/>
              <w:jc w:val="both"/>
              <w:rPr>
                <w:rFonts w:ascii="Times New Roman" w:hAnsi="Times New Roman" w:cs="Times New Roman"/>
                <w:sz w:val="18"/>
                <w:szCs w:val="18"/>
              </w:rPr>
            </w:pPr>
            <w:r w:rsidRPr="00D00E28">
              <w:rPr>
                <w:rFonts w:ascii="Times New Roman" w:eastAsia="Times New Roman" w:hAnsi="Times New Roman" w:cs="Times New Roman"/>
                <w:bCs/>
                <w:sz w:val="18"/>
                <w:szCs w:val="18"/>
                <w:lang w:eastAsia="es-SV"/>
              </w:rPr>
              <w:t>CUENTAS POR PAGAR DE AÑOS ANTERIORES.</w:t>
            </w:r>
          </w:p>
        </w:tc>
        <w:tc>
          <w:tcPr>
            <w:tcW w:w="1715" w:type="dxa"/>
            <w:tcBorders>
              <w:top w:val="single" w:sz="4" w:space="0" w:color="auto"/>
              <w:left w:val="nil"/>
              <w:bottom w:val="single" w:sz="4" w:space="0" w:color="auto"/>
              <w:right w:val="single" w:sz="8" w:space="0" w:color="auto"/>
            </w:tcBorders>
            <w:shd w:val="clear" w:color="auto" w:fill="auto"/>
            <w:vAlign w:val="center"/>
          </w:tcPr>
          <w:p w:rsidR="00DF370C" w:rsidRPr="00D00E28" w:rsidRDefault="00DF370C" w:rsidP="00A515A5">
            <w:pPr>
              <w:rPr>
                <w:rFonts w:ascii="Times New Roman" w:eastAsia="Times New Roman" w:hAnsi="Times New Roman" w:cs="Times New Roman"/>
                <w:bCs/>
                <w:sz w:val="18"/>
                <w:szCs w:val="18"/>
                <w:lang w:eastAsia="es-SV"/>
              </w:rPr>
            </w:pPr>
            <w:r w:rsidRPr="00D00E28">
              <w:rPr>
                <w:rFonts w:ascii="Times New Roman" w:eastAsia="Times New Roman" w:hAnsi="Times New Roman" w:cs="Times New Roman"/>
                <w:bCs/>
                <w:sz w:val="18"/>
                <w:szCs w:val="18"/>
                <w:lang w:eastAsia="es-SV"/>
              </w:rPr>
              <w:t xml:space="preserve"> $    1,092,076.10</w:t>
            </w:r>
          </w:p>
        </w:tc>
        <w:tc>
          <w:tcPr>
            <w:tcW w:w="1173" w:type="dxa"/>
            <w:tcBorders>
              <w:top w:val="single" w:sz="4" w:space="0" w:color="auto"/>
              <w:left w:val="nil"/>
              <w:bottom w:val="single" w:sz="4" w:space="0" w:color="auto"/>
              <w:right w:val="single" w:sz="8" w:space="0" w:color="auto"/>
            </w:tcBorders>
            <w:shd w:val="clear" w:color="auto" w:fill="auto"/>
            <w:vAlign w:val="center"/>
          </w:tcPr>
          <w:p w:rsidR="00DF370C" w:rsidRPr="00D00E28" w:rsidRDefault="00DF370C" w:rsidP="00A515A5">
            <w:pPr>
              <w:rPr>
                <w:rFonts w:ascii="Times New Roman" w:eastAsia="Times New Roman" w:hAnsi="Times New Roman" w:cs="Times New Roman"/>
                <w:bCs/>
                <w:sz w:val="18"/>
                <w:szCs w:val="18"/>
                <w:lang w:eastAsia="es-SV"/>
              </w:rPr>
            </w:pPr>
            <w:r w:rsidRPr="00D00E28">
              <w:rPr>
                <w:rFonts w:ascii="Times New Roman" w:eastAsia="Times New Roman" w:hAnsi="Times New Roman" w:cs="Times New Roman"/>
                <w:bCs/>
                <w:sz w:val="18"/>
                <w:szCs w:val="18"/>
                <w:lang w:eastAsia="es-SV"/>
              </w:rPr>
              <w:t xml:space="preserve"> $        -</w:t>
            </w:r>
          </w:p>
        </w:tc>
        <w:tc>
          <w:tcPr>
            <w:tcW w:w="1509" w:type="dxa"/>
            <w:tcBorders>
              <w:top w:val="single" w:sz="4" w:space="0" w:color="auto"/>
              <w:left w:val="nil"/>
              <w:bottom w:val="single" w:sz="4" w:space="0" w:color="auto"/>
              <w:right w:val="single" w:sz="4" w:space="0" w:color="auto"/>
            </w:tcBorders>
            <w:shd w:val="clear" w:color="auto" w:fill="auto"/>
            <w:vAlign w:val="center"/>
          </w:tcPr>
          <w:p w:rsidR="00DF370C" w:rsidRPr="00D00E28" w:rsidRDefault="00DF370C" w:rsidP="00A515A5">
            <w:pPr>
              <w:jc w:val="both"/>
              <w:rPr>
                <w:rFonts w:ascii="Times New Roman" w:eastAsia="Times New Roman" w:hAnsi="Times New Roman" w:cs="Times New Roman"/>
                <w:bCs/>
                <w:sz w:val="18"/>
                <w:szCs w:val="18"/>
                <w:lang w:eastAsia="es-SV"/>
              </w:rPr>
            </w:pPr>
            <w:r w:rsidRPr="00D00E28">
              <w:rPr>
                <w:rFonts w:ascii="Times New Roman" w:eastAsia="Times New Roman" w:hAnsi="Times New Roman" w:cs="Times New Roman"/>
                <w:bCs/>
                <w:sz w:val="18"/>
                <w:szCs w:val="18"/>
                <w:lang w:eastAsia="es-SV"/>
              </w:rPr>
              <w:t xml:space="preserve">$    1,092,076.10 </w:t>
            </w:r>
          </w:p>
        </w:tc>
      </w:tr>
      <w:tr w:rsidR="00DF370C" w:rsidRPr="00D00E28" w:rsidTr="00A515A5">
        <w:tc>
          <w:tcPr>
            <w:tcW w:w="954" w:type="dxa"/>
            <w:tcBorders>
              <w:top w:val="single" w:sz="4" w:space="0" w:color="auto"/>
              <w:left w:val="single" w:sz="4" w:space="0" w:color="auto"/>
              <w:bottom w:val="single" w:sz="4" w:space="0" w:color="auto"/>
            </w:tcBorders>
            <w:shd w:val="clear" w:color="auto" w:fill="92CDDC" w:themeFill="accent5" w:themeFillTint="99"/>
          </w:tcPr>
          <w:p w:rsidR="00DF370C" w:rsidRPr="00D00E28" w:rsidRDefault="00DF370C" w:rsidP="00A515A5">
            <w:pPr>
              <w:autoSpaceDE w:val="0"/>
              <w:autoSpaceDN w:val="0"/>
              <w:adjustRightInd w:val="0"/>
              <w:jc w:val="center"/>
              <w:rPr>
                <w:rFonts w:ascii="Times New Roman" w:hAnsi="Times New Roman" w:cs="Times New Roman"/>
                <w:sz w:val="18"/>
                <w:szCs w:val="18"/>
              </w:rPr>
            </w:pPr>
          </w:p>
        </w:tc>
        <w:tc>
          <w:tcPr>
            <w:tcW w:w="3433" w:type="dxa"/>
            <w:tcBorders>
              <w:top w:val="single" w:sz="4" w:space="0" w:color="auto"/>
              <w:bottom w:val="single" w:sz="4" w:space="0" w:color="auto"/>
            </w:tcBorders>
            <w:shd w:val="clear" w:color="auto" w:fill="92CDDC" w:themeFill="accent5" w:themeFillTint="99"/>
          </w:tcPr>
          <w:p w:rsidR="00DF370C" w:rsidRPr="00D00E28" w:rsidRDefault="00DF370C" w:rsidP="00A515A5">
            <w:pPr>
              <w:autoSpaceDE w:val="0"/>
              <w:autoSpaceDN w:val="0"/>
              <w:adjustRightInd w:val="0"/>
              <w:jc w:val="center"/>
              <w:rPr>
                <w:rFonts w:ascii="Times New Roman" w:hAnsi="Times New Roman" w:cs="Times New Roman"/>
                <w:b/>
                <w:sz w:val="18"/>
                <w:szCs w:val="18"/>
              </w:rPr>
            </w:pPr>
            <w:r w:rsidRPr="00D00E28">
              <w:rPr>
                <w:rFonts w:ascii="Times New Roman" w:hAnsi="Times New Roman" w:cs="Times New Roman"/>
                <w:b/>
                <w:sz w:val="18"/>
                <w:szCs w:val="18"/>
              </w:rPr>
              <w:t>TOTAL</w:t>
            </w:r>
          </w:p>
        </w:tc>
        <w:tc>
          <w:tcPr>
            <w:tcW w:w="1715"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DF370C" w:rsidRPr="00D00E28" w:rsidRDefault="00DF370C" w:rsidP="00A515A5">
            <w:pPr>
              <w:rPr>
                <w:rFonts w:ascii="Times New Roman" w:eastAsia="Times New Roman" w:hAnsi="Times New Roman" w:cs="Times New Roman"/>
                <w:b/>
                <w:bCs/>
                <w:sz w:val="18"/>
                <w:szCs w:val="18"/>
                <w:lang w:eastAsia="es-SV"/>
              </w:rPr>
            </w:pPr>
            <w:r w:rsidRPr="00D00E28">
              <w:rPr>
                <w:rFonts w:ascii="Times New Roman" w:eastAsia="Times New Roman" w:hAnsi="Times New Roman" w:cs="Times New Roman"/>
                <w:b/>
                <w:bCs/>
                <w:sz w:val="18"/>
                <w:szCs w:val="18"/>
                <w:lang w:eastAsia="es-SV"/>
              </w:rPr>
              <w:t>$ 10,731,845.77</w:t>
            </w:r>
          </w:p>
        </w:tc>
        <w:tc>
          <w:tcPr>
            <w:tcW w:w="1173"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DF370C" w:rsidRPr="00D00E28" w:rsidRDefault="00DF370C" w:rsidP="00A515A5">
            <w:pPr>
              <w:rPr>
                <w:rFonts w:ascii="Times New Roman" w:eastAsia="Times New Roman" w:hAnsi="Times New Roman" w:cs="Times New Roman"/>
                <w:b/>
                <w:bCs/>
                <w:sz w:val="18"/>
                <w:szCs w:val="18"/>
                <w:lang w:eastAsia="es-SV"/>
              </w:rPr>
            </w:pPr>
            <w:r w:rsidRPr="00D00E28">
              <w:rPr>
                <w:rFonts w:ascii="Times New Roman" w:eastAsia="Times New Roman" w:hAnsi="Times New Roman" w:cs="Times New Roman"/>
                <w:b/>
                <w:bCs/>
                <w:sz w:val="18"/>
                <w:szCs w:val="18"/>
                <w:lang w:eastAsia="es-SV"/>
              </w:rPr>
              <w:t>$190,115.89</w:t>
            </w:r>
          </w:p>
        </w:tc>
        <w:tc>
          <w:tcPr>
            <w:tcW w:w="1509"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DF370C" w:rsidRPr="00D00E28" w:rsidRDefault="00DF370C" w:rsidP="00A515A5">
            <w:pPr>
              <w:jc w:val="both"/>
              <w:rPr>
                <w:rFonts w:ascii="Times New Roman" w:eastAsia="Times New Roman" w:hAnsi="Times New Roman" w:cs="Times New Roman"/>
                <w:b/>
                <w:bCs/>
                <w:sz w:val="18"/>
                <w:szCs w:val="18"/>
                <w:lang w:eastAsia="es-SV"/>
              </w:rPr>
            </w:pPr>
            <w:r w:rsidRPr="00D00E28">
              <w:rPr>
                <w:rFonts w:ascii="Times New Roman" w:eastAsia="Times New Roman" w:hAnsi="Times New Roman" w:cs="Times New Roman"/>
                <w:b/>
                <w:bCs/>
                <w:sz w:val="18"/>
                <w:szCs w:val="18"/>
                <w:lang w:eastAsia="es-SV"/>
              </w:rPr>
              <w:t xml:space="preserve"> $   10,921,961.66</w:t>
            </w:r>
          </w:p>
        </w:tc>
      </w:tr>
    </w:tbl>
    <w:p w:rsidR="00DF370C" w:rsidRPr="00D00E28" w:rsidRDefault="00DF370C" w:rsidP="00DF370C">
      <w:pPr>
        <w:autoSpaceDE w:val="0"/>
        <w:autoSpaceDN w:val="0"/>
        <w:adjustRightInd w:val="0"/>
        <w:spacing w:after="0" w:line="240" w:lineRule="auto"/>
        <w:jc w:val="both"/>
        <w:rPr>
          <w:rFonts w:ascii="Arial" w:hAnsi="Arial" w:cs="Arial"/>
          <w:sz w:val="18"/>
          <w:szCs w:val="18"/>
        </w:rPr>
      </w:pPr>
    </w:p>
    <w:tbl>
      <w:tblPr>
        <w:tblpPr w:leftFromText="141" w:rightFromText="141" w:horzAnchor="margin" w:tblpXSpec="center" w:tblpY="-810"/>
        <w:tblW w:w="9110" w:type="dxa"/>
        <w:tblCellMar>
          <w:left w:w="70" w:type="dxa"/>
          <w:right w:w="70" w:type="dxa"/>
        </w:tblCellMar>
        <w:tblLook w:val="04A0"/>
      </w:tblPr>
      <w:tblGrid>
        <w:gridCol w:w="9110"/>
      </w:tblGrid>
      <w:tr w:rsidR="00DF370C" w:rsidRPr="00D00E28" w:rsidTr="00A515A5">
        <w:trPr>
          <w:trHeight w:val="247"/>
        </w:trPr>
        <w:tc>
          <w:tcPr>
            <w:tcW w:w="9110" w:type="dxa"/>
            <w:tcBorders>
              <w:top w:val="nil"/>
              <w:left w:val="nil"/>
              <w:bottom w:val="nil"/>
              <w:right w:val="nil"/>
            </w:tcBorders>
            <w:shd w:val="clear" w:color="auto" w:fill="auto"/>
            <w:noWrap/>
            <w:vAlign w:val="bottom"/>
          </w:tcPr>
          <w:p w:rsidR="00DF370C" w:rsidRPr="00D00E28" w:rsidRDefault="00DF370C" w:rsidP="00A515A5">
            <w:pPr>
              <w:spacing w:after="0" w:line="240" w:lineRule="auto"/>
              <w:jc w:val="center"/>
              <w:rPr>
                <w:rFonts w:ascii="Arial" w:eastAsia="Times New Roman" w:hAnsi="Arial" w:cs="Arial"/>
                <w:b/>
                <w:bCs/>
                <w:sz w:val="18"/>
                <w:szCs w:val="18"/>
                <w:lang w:eastAsia="es-SV"/>
              </w:rPr>
            </w:pPr>
          </w:p>
        </w:tc>
      </w:tr>
      <w:tr w:rsidR="00DF370C" w:rsidRPr="00D00E28" w:rsidTr="00A515A5">
        <w:trPr>
          <w:trHeight w:val="306"/>
        </w:trPr>
        <w:tc>
          <w:tcPr>
            <w:tcW w:w="9110" w:type="dxa"/>
            <w:tcBorders>
              <w:top w:val="nil"/>
              <w:left w:val="nil"/>
              <w:bottom w:val="nil"/>
              <w:right w:val="nil"/>
            </w:tcBorders>
            <w:shd w:val="clear" w:color="auto" w:fill="auto"/>
            <w:noWrap/>
            <w:vAlign w:val="bottom"/>
          </w:tcPr>
          <w:p w:rsidR="00DF370C" w:rsidRPr="00D00E28" w:rsidRDefault="00DF370C" w:rsidP="00A515A5">
            <w:pPr>
              <w:spacing w:after="0" w:line="240" w:lineRule="auto"/>
              <w:jc w:val="center"/>
              <w:rPr>
                <w:rFonts w:ascii="Arial" w:eastAsia="Times New Roman" w:hAnsi="Arial" w:cs="Arial"/>
                <w:b/>
                <w:bCs/>
                <w:sz w:val="18"/>
                <w:szCs w:val="18"/>
                <w:lang w:eastAsia="es-SV"/>
              </w:rPr>
            </w:pPr>
          </w:p>
        </w:tc>
      </w:tr>
    </w:tbl>
    <w:p w:rsidR="00DF370C" w:rsidRPr="00D00E28" w:rsidRDefault="00DF370C" w:rsidP="00DF370C">
      <w:pPr>
        <w:tabs>
          <w:tab w:val="left" w:pos="851"/>
        </w:tabs>
        <w:spacing w:after="0" w:line="240" w:lineRule="auto"/>
        <w:ind w:right="-93"/>
        <w:jc w:val="both"/>
        <w:rPr>
          <w:rFonts w:ascii="Times New Roman" w:hAnsi="Times New Roman" w:cs="Times New Roman"/>
          <w:sz w:val="24"/>
          <w:szCs w:val="24"/>
          <w:u w:val="single"/>
          <w:lang w:val="es-ES"/>
        </w:rPr>
      </w:pPr>
      <w:r w:rsidRPr="00D00E28">
        <w:rPr>
          <w:rFonts w:ascii="Times New Roman" w:hAnsi="Times New Roman" w:cs="Times New Roman"/>
          <w:b/>
          <w:sz w:val="24"/>
          <w:szCs w:val="24"/>
          <w:u w:val="single"/>
          <w:lang w:val="es-ES"/>
        </w:rPr>
        <w:t>Art. 2</w:t>
      </w:r>
      <w:r w:rsidRPr="00D00E28">
        <w:rPr>
          <w:rFonts w:ascii="Times New Roman" w:hAnsi="Times New Roman" w:cs="Times New Roman"/>
          <w:sz w:val="24"/>
          <w:szCs w:val="24"/>
          <w:u w:val="single"/>
          <w:lang w:val="es-ES"/>
        </w:rPr>
        <w:t xml:space="preserve"> El Presente Decreto entrara en vigencia el día de su emisión dado en la Alcaldía Municipal de la Villa San Luis la Herradura, Departamento de la Paz. </w:t>
      </w:r>
      <w:r w:rsidRPr="00D00E28">
        <w:rPr>
          <w:rFonts w:ascii="Times New Roman" w:hAnsi="Times New Roman" w:cs="Times New Roman"/>
          <w:b/>
          <w:sz w:val="24"/>
          <w:szCs w:val="24"/>
          <w:u w:val="single"/>
          <w:lang w:val="es-ES"/>
        </w:rPr>
        <w:t>Segundo:</w:t>
      </w:r>
      <w:r w:rsidRPr="00D00E28">
        <w:rPr>
          <w:rFonts w:ascii="Times New Roman" w:hAnsi="Times New Roman" w:cs="Times New Roman"/>
          <w:sz w:val="24"/>
          <w:szCs w:val="24"/>
          <w:u w:val="single"/>
          <w:lang w:val="es-ES"/>
        </w:rPr>
        <w:t xml:space="preserve"> Certifíquese y comuníquese para los demás efectos legales consiguientes………………………………….</w:t>
      </w:r>
    </w:p>
    <w:p w:rsidR="00DF370C" w:rsidRPr="00D00E28" w:rsidRDefault="00DF370C" w:rsidP="00DF370C">
      <w:pPr>
        <w:tabs>
          <w:tab w:val="left" w:pos="851"/>
        </w:tabs>
        <w:spacing w:after="0" w:line="240" w:lineRule="auto"/>
        <w:ind w:right="-93"/>
        <w:jc w:val="both"/>
        <w:rPr>
          <w:rFonts w:ascii="Times New Roman" w:eastAsia="Gulim" w:hAnsi="Times New Roman" w:cs="Times New Roman"/>
          <w:sz w:val="24"/>
          <w:szCs w:val="24"/>
        </w:rPr>
      </w:pPr>
    </w:p>
    <w:p w:rsidR="00DF370C" w:rsidRPr="00D00E28" w:rsidRDefault="00DF370C" w:rsidP="00DF370C">
      <w:pPr>
        <w:tabs>
          <w:tab w:val="left" w:pos="851"/>
        </w:tabs>
        <w:spacing w:after="0" w:line="240" w:lineRule="auto"/>
        <w:ind w:right="-93"/>
        <w:jc w:val="both"/>
        <w:rPr>
          <w:rFonts w:ascii="Times New Roman" w:eastAsia="Gulim" w:hAnsi="Times New Roman" w:cs="Times New Roman"/>
          <w:sz w:val="24"/>
          <w:szCs w:val="24"/>
        </w:rPr>
      </w:pPr>
      <w:r w:rsidRPr="00D00E28">
        <w:rPr>
          <w:rFonts w:ascii="Times New Roman" w:hAnsi="Times New Roman" w:cs="Times New Roman"/>
          <w:b/>
          <w:bCs/>
          <w:sz w:val="24"/>
          <w:szCs w:val="24"/>
          <w:u w:val="single"/>
        </w:rPr>
        <w:t xml:space="preserve">ACUERDO NÚMERO SEIS: </w:t>
      </w:r>
      <w:r w:rsidRPr="00D00E28">
        <w:rPr>
          <w:rFonts w:ascii="Times New Roman" w:hAnsi="Times New Roman" w:cs="Times New Roman"/>
          <w:sz w:val="24"/>
          <w:szCs w:val="24"/>
          <w:u w:val="single"/>
        </w:rPr>
        <w:t>La municipalidad de Villa San Luis La Herradura Departa-</w:t>
      </w:r>
      <w:proofErr w:type="spellStart"/>
      <w:r w:rsidRPr="00D00E28">
        <w:rPr>
          <w:rFonts w:ascii="Times New Roman" w:hAnsi="Times New Roman" w:cs="Times New Roman"/>
          <w:sz w:val="24"/>
          <w:szCs w:val="24"/>
          <w:u w:val="single"/>
        </w:rPr>
        <w:t>mento</w:t>
      </w:r>
      <w:proofErr w:type="spellEnd"/>
      <w:r w:rsidRPr="00D00E28">
        <w:rPr>
          <w:rFonts w:ascii="Times New Roman" w:hAnsi="Times New Roman" w:cs="Times New Roman"/>
          <w:sz w:val="24"/>
          <w:szCs w:val="24"/>
          <w:u w:val="single"/>
        </w:rPr>
        <w:t xml:space="preserve"> de la Paz, </w:t>
      </w:r>
      <w:r w:rsidRPr="00D00E28">
        <w:rPr>
          <w:rFonts w:ascii="Times New Roman" w:hAnsi="Times New Roman" w:cs="Times New Roman"/>
          <w:b/>
          <w:sz w:val="24"/>
          <w:szCs w:val="24"/>
          <w:u w:val="single"/>
        </w:rPr>
        <w:t xml:space="preserve">Considerando: a) </w:t>
      </w:r>
      <w:r w:rsidRPr="00D00E28">
        <w:rPr>
          <w:rFonts w:ascii="Times New Roman" w:hAnsi="Times New Roman" w:cs="Times New Roman"/>
          <w:sz w:val="24"/>
          <w:szCs w:val="24"/>
          <w:u w:val="single"/>
        </w:rPr>
        <w:t>Que la República de El Salvador, en fecha 24 de mayo de 2021, suscribió el ContratodePréstamoNúmeroBIRF-8948-SV(Contrato</w:t>
      </w:r>
      <w:r w:rsidRPr="00D00E28">
        <w:rPr>
          <w:rFonts w:ascii="Times New Roman" w:hAnsi="Times New Roman" w:cs="Times New Roman"/>
          <w:spacing w:val="-3"/>
          <w:sz w:val="24"/>
          <w:szCs w:val="24"/>
          <w:u w:val="single"/>
        </w:rPr>
        <w:t>de</w:t>
      </w:r>
      <w:r w:rsidRPr="00D00E28">
        <w:rPr>
          <w:rFonts w:ascii="Times New Roman" w:hAnsi="Times New Roman" w:cs="Times New Roman"/>
          <w:sz w:val="24"/>
          <w:szCs w:val="24"/>
          <w:u w:val="single"/>
        </w:rPr>
        <w:t>Préstamo)conelBancoInternacionalde Reconstrucción y Fomento (indistintamente BIRF o Banco)</w:t>
      </w:r>
      <w:r w:rsidRPr="00D00E28">
        <w:rPr>
          <w:rFonts w:ascii="Times New Roman" w:hAnsi="Times New Roman" w:cs="Times New Roman"/>
          <w:sz w:val="24"/>
          <w:szCs w:val="24"/>
        </w:rPr>
        <w:t xml:space="preserve"> para financiar el Proyecto de Desarrollo EconómicoLocalResiliente,atravésdeunpréstamoporelmontodehastaUSD200,000,000.00,el cualtienecomopropósitomejorareldesempeñoinstitucionaldelasmunicipalidadesenElSalvador e incrementar el acceso de los ciudadanos a servicios e infraestructuras </w:t>
      </w:r>
      <w:proofErr w:type="spellStart"/>
      <w:r w:rsidRPr="00D00E28">
        <w:rPr>
          <w:rFonts w:ascii="Times New Roman" w:hAnsi="Times New Roman" w:cs="Times New Roman"/>
          <w:sz w:val="24"/>
          <w:szCs w:val="24"/>
        </w:rPr>
        <w:t>resilientes</w:t>
      </w:r>
      <w:proofErr w:type="spellEnd"/>
      <w:r w:rsidRPr="00D00E28">
        <w:rPr>
          <w:rFonts w:ascii="Times New Roman" w:hAnsi="Times New Roman" w:cs="Times New Roman"/>
          <w:sz w:val="24"/>
          <w:szCs w:val="24"/>
        </w:rPr>
        <w:t>, a través de inversiones en servicios e infraestructura municipal, con miras a generar oportunidades económicas,laprovisióndefinanciamientoparaejecutarinversionesestratégicasparapromover</w:t>
      </w:r>
      <w:r w:rsidRPr="00D00E28">
        <w:rPr>
          <w:rFonts w:ascii="Times New Roman" w:hAnsi="Times New Roman" w:cs="Times New Roman"/>
          <w:spacing w:val="2"/>
          <w:sz w:val="24"/>
          <w:szCs w:val="24"/>
        </w:rPr>
        <w:t xml:space="preserve">el </w:t>
      </w:r>
      <w:r w:rsidRPr="00D00E28">
        <w:rPr>
          <w:rFonts w:ascii="Times New Roman" w:hAnsi="Times New Roman" w:cs="Times New Roman"/>
          <w:sz w:val="24"/>
          <w:szCs w:val="24"/>
        </w:rPr>
        <w:t xml:space="preserve">desarrolloeconómicolocalaunaescalamunicipal,elfortalecimientoinstitucionalyconstrucciónde capacidades en las </w:t>
      </w:r>
      <w:proofErr w:type="spellStart"/>
      <w:r w:rsidRPr="00D00E28">
        <w:rPr>
          <w:rFonts w:ascii="Times New Roman" w:hAnsi="Times New Roman" w:cs="Times New Roman"/>
          <w:sz w:val="24"/>
          <w:szCs w:val="24"/>
        </w:rPr>
        <w:t>municipa-lidades</w:t>
      </w:r>
      <w:proofErr w:type="spellEnd"/>
      <w:r w:rsidRPr="00D00E28">
        <w:rPr>
          <w:rFonts w:ascii="Times New Roman" w:hAnsi="Times New Roman" w:cs="Times New Roman"/>
          <w:sz w:val="24"/>
          <w:szCs w:val="24"/>
        </w:rPr>
        <w:t xml:space="preserve">. </w:t>
      </w:r>
      <w:r w:rsidRPr="00D00E28">
        <w:rPr>
          <w:rFonts w:ascii="Times New Roman" w:hAnsi="Times New Roman" w:cs="Times New Roman"/>
          <w:b/>
          <w:sz w:val="24"/>
          <w:szCs w:val="24"/>
          <w:u w:val="single"/>
        </w:rPr>
        <w:t>Por Tanto:</w:t>
      </w:r>
      <w:r w:rsidRPr="00D00E28">
        <w:rPr>
          <w:rFonts w:ascii="Times New Roman" w:hAnsi="Times New Roman" w:cs="Times New Roman"/>
          <w:sz w:val="24"/>
          <w:szCs w:val="24"/>
        </w:rPr>
        <w:t xml:space="preserve"> El Concejo Municipal en uso de sus facultades que le confiere El Código Municipal. </w:t>
      </w:r>
      <w:r w:rsidRPr="00D00E28">
        <w:rPr>
          <w:rFonts w:ascii="Times New Roman" w:hAnsi="Times New Roman" w:cs="Times New Roman"/>
          <w:b/>
          <w:sz w:val="24"/>
          <w:szCs w:val="24"/>
          <w:u w:val="single"/>
        </w:rPr>
        <w:t xml:space="preserve">ACUERDA: Primero: </w:t>
      </w:r>
      <w:r w:rsidRPr="00D00E28">
        <w:rPr>
          <w:rFonts w:ascii="Times New Roman" w:hAnsi="Times New Roman" w:cs="Times New Roman"/>
          <w:sz w:val="24"/>
          <w:szCs w:val="24"/>
          <w:u w:val="single"/>
        </w:rPr>
        <w:t xml:space="preserve">Iniciar El proceso para la Implementación del Proyecto de Desarrollo Económico Local </w:t>
      </w:r>
      <w:proofErr w:type="spellStart"/>
      <w:r w:rsidRPr="00D00E28">
        <w:rPr>
          <w:rFonts w:ascii="Times New Roman" w:hAnsi="Times New Roman" w:cs="Times New Roman"/>
          <w:sz w:val="24"/>
          <w:szCs w:val="24"/>
          <w:u w:val="single"/>
        </w:rPr>
        <w:t>Resiliente</w:t>
      </w:r>
      <w:proofErr w:type="spellEnd"/>
      <w:r w:rsidRPr="00D00E28">
        <w:rPr>
          <w:rFonts w:ascii="Times New Roman" w:hAnsi="Times New Roman" w:cs="Times New Roman"/>
          <w:sz w:val="24"/>
          <w:szCs w:val="24"/>
          <w:u w:val="single"/>
        </w:rPr>
        <w:t xml:space="preserve"> - Componente 1, en el municipio de San Luis La Herradura, con la Dirección Nacional de Obras Municipales DOM. </w:t>
      </w:r>
      <w:r w:rsidRPr="00D00E28">
        <w:rPr>
          <w:rFonts w:ascii="Times New Roman" w:hAnsi="Times New Roman" w:cs="Times New Roman"/>
          <w:b/>
          <w:sz w:val="24"/>
          <w:szCs w:val="24"/>
          <w:u w:val="single"/>
        </w:rPr>
        <w:t>Segundo:</w:t>
      </w:r>
      <w:r w:rsidRPr="00D00E28">
        <w:rPr>
          <w:rFonts w:ascii="Times New Roman" w:hAnsi="Times New Roman" w:cs="Times New Roman"/>
          <w:sz w:val="24"/>
          <w:szCs w:val="24"/>
          <w:u w:val="single"/>
        </w:rPr>
        <w:t xml:space="preserve"> Autorizar al señor Alcalde Municipal don Napoleón Armando </w:t>
      </w:r>
      <w:proofErr w:type="spellStart"/>
      <w:r w:rsidRPr="00D00E28">
        <w:rPr>
          <w:rFonts w:ascii="Times New Roman" w:hAnsi="Times New Roman" w:cs="Times New Roman"/>
          <w:sz w:val="24"/>
          <w:szCs w:val="24"/>
          <w:u w:val="single"/>
        </w:rPr>
        <w:t>Iraheta</w:t>
      </w:r>
      <w:proofErr w:type="spellEnd"/>
      <w:r w:rsidRPr="00D00E28">
        <w:rPr>
          <w:rFonts w:ascii="Times New Roman" w:hAnsi="Times New Roman" w:cs="Times New Roman"/>
          <w:sz w:val="24"/>
          <w:szCs w:val="24"/>
          <w:u w:val="single"/>
        </w:rPr>
        <w:t xml:space="preserve"> Jirón, para que en nombre y representación del Concejo Municipal de Villa San Luis La Herradura, firme El Convenio Marco para la Implementación del Proyecto de Desarrollo Económico Local </w:t>
      </w:r>
      <w:proofErr w:type="spellStart"/>
      <w:r w:rsidRPr="00D00E28">
        <w:rPr>
          <w:rFonts w:ascii="Times New Roman" w:hAnsi="Times New Roman" w:cs="Times New Roman"/>
          <w:sz w:val="24"/>
          <w:szCs w:val="24"/>
          <w:u w:val="single"/>
        </w:rPr>
        <w:t>Resiliente</w:t>
      </w:r>
      <w:proofErr w:type="spellEnd"/>
      <w:r w:rsidRPr="00D00E28">
        <w:rPr>
          <w:rFonts w:ascii="Times New Roman" w:hAnsi="Times New Roman" w:cs="Times New Roman"/>
          <w:sz w:val="24"/>
          <w:szCs w:val="24"/>
          <w:u w:val="single"/>
        </w:rPr>
        <w:t xml:space="preserve"> - Componente </w:t>
      </w:r>
      <w:r w:rsidRPr="00D00E28">
        <w:rPr>
          <w:rFonts w:ascii="Times New Roman" w:hAnsi="Times New Roman" w:cs="Times New Roman"/>
          <w:sz w:val="24"/>
          <w:szCs w:val="24"/>
          <w:u w:val="single"/>
        </w:rPr>
        <w:lastRenderedPageBreak/>
        <w:t xml:space="preserve">1, con la Dirección Nacional de Obras Municipales DOM. </w:t>
      </w:r>
      <w:r w:rsidRPr="00D00E28">
        <w:rPr>
          <w:rFonts w:ascii="Times New Roman" w:hAnsi="Times New Roman" w:cs="Times New Roman"/>
          <w:b/>
          <w:sz w:val="24"/>
          <w:szCs w:val="24"/>
          <w:u w:val="single"/>
        </w:rPr>
        <w:t xml:space="preserve">Segundo: </w:t>
      </w:r>
      <w:proofErr w:type="spellStart"/>
      <w:r w:rsidRPr="00D00E28">
        <w:rPr>
          <w:rFonts w:ascii="Times New Roman" w:hAnsi="Times New Roman" w:cs="Times New Roman"/>
          <w:sz w:val="24"/>
          <w:szCs w:val="24"/>
          <w:u w:val="single"/>
        </w:rPr>
        <w:t>Certifí-quese</w:t>
      </w:r>
      <w:proofErr w:type="spellEnd"/>
      <w:r w:rsidRPr="00D00E28">
        <w:rPr>
          <w:rFonts w:ascii="Times New Roman" w:hAnsi="Times New Roman" w:cs="Times New Roman"/>
          <w:sz w:val="24"/>
          <w:szCs w:val="24"/>
          <w:u w:val="single"/>
        </w:rPr>
        <w:t xml:space="preserve"> y comuníquese para los demás efectos legales consiguientes..........................................</w:t>
      </w:r>
    </w:p>
    <w:p w:rsidR="00DF370C" w:rsidRDefault="00DF370C" w:rsidP="00DF370C">
      <w:pPr>
        <w:tabs>
          <w:tab w:val="left" w:pos="851"/>
        </w:tabs>
        <w:spacing w:after="0" w:line="240" w:lineRule="auto"/>
        <w:ind w:right="-93"/>
        <w:jc w:val="both"/>
        <w:rPr>
          <w:b/>
          <w:bCs/>
          <w:sz w:val="23"/>
          <w:szCs w:val="23"/>
        </w:rPr>
      </w:pPr>
    </w:p>
    <w:p w:rsidR="00DF370C" w:rsidRDefault="00DF370C" w:rsidP="00DF370C">
      <w:pPr>
        <w:spacing w:after="0" w:line="240" w:lineRule="auto"/>
        <w:jc w:val="both"/>
        <w:rPr>
          <w:rFonts w:ascii="Times New Roman" w:eastAsia="Times New Roman" w:hAnsi="Times New Roman" w:cs="Times New Roman"/>
          <w:sz w:val="24"/>
          <w:szCs w:val="24"/>
          <w:u w:val="single"/>
          <w:lang w:val="es-ES" w:eastAsia="es-ES"/>
        </w:rPr>
      </w:pPr>
      <w:r w:rsidRPr="00DB0B6F">
        <w:rPr>
          <w:rFonts w:ascii="Times New Roman" w:hAnsi="Times New Roman" w:cs="Times New Roman"/>
          <w:b/>
          <w:bCs/>
          <w:sz w:val="24"/>
          <w:szCs w:val="24"/>
          <w:u w:val="single"/>
        </w:rPr>
        <w:t xml:space="preserve">ACUERDO NUMERO SIETE: </w:t>
      </w:r>
      <w:r w:rsidRPr="00DB0B6F">
        <w:rPr>
          <w:rFonts w:ascii="Times New Roman" w:hAnsi="Times New Roman" w:cs="Times New Roman"/>
          <w:sz w:val="24"/>
          <w:szCs w:val="24"/>
          <w:u w:val="single"/>
        </w:rPr>
        <w:t xml:space="preserve">El Concejo Municipal de Villa San Luis La Herradura Departamento de la Paz, </w:t>
      </w:r>
      <w:r w:rsidRPr="00DB0B6F">
        <w:rPr>
          <w:rFonts w:ascii="Times New Roman" w:hAnsi="Times New Roman" w:cs="Times New Roman"/>
          <w:b/>
          <w:sz w:val="24"/>
          <w:szCs w:val="24"/>
          <w:u w:val="single"/>
        </w:rPr>
        <w:t>Considerando a)</w:t>
      </w:r>
      <w:r w:rsidRPr="00DB0B6F">
        <w:rPr>
          <w:rFonts w:ascii="Times New Roman" w:hAnsi="Times New Roman" w:cs="Times New Roman"/>
          <w:sz w:val="24"/>
          <w:szCs w:val="24"/>
          <w:u w:val="single"/>
        </w:rPr>
        <w:t xml:space="preserve"> Lo expuesto por el Señor Alcalde Municipal, don Napoleón Armando </w:t>
      </w:r>
      <w:proofErr w:type="spellStart"/>
      <w:r w:rsidRPr="00DB0B6F">
        <w:rPr>
          <w:rFonts w:ascii="Times New Roman" w:hAnsi="Times New Roman" w:cs="Times New Roman"/>
          <w:sz w:val="24"/>
          <w:szCs w:val="24"/>
          <w:u w:val="single"/>
        </w:rPr>
        <w:t>Iraheta</w:t>
      </w:r>
      <w:proofErr w:type="spellEnd"/>
      <w:r w:rsidRPr="00DB0B6F">
        <w:rPr>
          <w:rFonts w:ascii="Times New Roman" w:hAnsi="Times New Roman" w:cs="Times New Roman"/>
          <w:sz w:val="24"/>
          <w:szCs w:val="24"/>
          <w:u w:val="single"/>
        </w:rPr>
        <w:t xml:space="preserve"> Jirón, en cuanto a la problemática que muchos habitantes del </w:t>
      </w:r>
      <w:r w:rsidRPr="00DB0B6F">
        <w:rPr>
          <w:rFonts w:ascii="Times New Roman" w:eastAsia="Gulim" w:hAnsi="Times New Roman" w:cs="Times New Roman"/>
          <w:sz w:val="24"/>
          <w:szCs w:val="24"/>
          <w:u w:val="single"/>
        </w:rPr>
        <w:t>Pasaje Los Cruces, Barrio El Calvario</w:t>
      </w:r>
      <w:r w:rsidRPr="00DB0B6F">
        <w:rPr>
          <w:rFonts w:ascii="Times New Roman" w:hAnsi="Times New Roman" w:cs="Times New Roman"/>
          <w:sz w:val="24"/>
          <w:szCs w:val="24"/>
          <w:u w:val="single"/>
        </w:rPr>
        <w:t xml:space="preserve"> de esta jurisdicción</w:t>
      </w:r>
      <w:r w:rsidRPr="00C31E67">
        <w:rPr>
          <w:rFonts w:ascii="Times New Roman" w:hAnsi="Times New Roman" w:cs="Times New Roman"/>
          <w:sz w:val="24"/>
          <w:szCs w:val="24"/>
        </w:rPr>
        <w:t>, le han manifestado sobre el pro</w:t>
      </w:r>
      <w:r>
        <w:rPr>
          <w:rFonts w:ascii="Times New Roman" w:hAnsi="Times New Roman" w:cs="Times New Roman"/>
          <w:sz w:val="24"/>
          <w:szCs w:val="24"/>
        </w:rPr>
        <w:t>-</w:t>
      </w:r>
      <w:proofErr w:type="spellStart"/>
      <w:r w:rsidRPr="00C31E67">
        <w:rPr>
          <w:rFonts w:ascii="Times New Roman" w:hAnsi="Times New Roman" w:cs="Times New Roman"/>
          <w:sz w:val="24"/>
          <w:szCs w:val="24"/>
        </w:rPr>
        <w:t>blema</w:t>
      </w:r>
      <w:proofErr w:type="spellEnd"/>
      <w:r w:rsidRPr="00C31E67">
        <w:rPr>
          <w:rFonts w:ascii="Times New Roman" w:hAnsi="Times New Roman" w:cs="Times New Roman"/>
          <w:sz w:val="24"/>
          <w:szCs w:val="24"/>
        </w:rPr>
        <w:t xml:space="preserve"> de inundación que ocasionan las aguas lluvias, en época de invierno en el pasaje antes mencionado; la importancia de realizar un proyecto de </w:t>
      </w:r>
      <w:r w:rsidRPr="00341A6E">
        <w:rPr>
          <w:rFonts w:ascii="Times New Roman" w:eastAsia="Gulim" w:hAnsi="Times New Roman" w:cs="Times New Roman"/>
          <w:sz w:val="24"/>
          <w:szCs w:val="24"/>
        </w:rPr>
        <w:t xml:space="preserve">Ampliación de Drenaje de aguas lluvias en costado sur de final de pasaje Los Cruces, Barrio El Calvario, </w:t>
      </w:r>
      <w:proofErr w:type="spellStart"/>
      <w:r w:rsidRPr="00341A6E">
        <w:rPr>
          <w:rFonts w:ascii="Times New Roman" w:eastAsia="Gulim" w:hAnsi="Times New Roman" w:cs="Times New Roman"/>
          <w:sz w:val="24"/>
          <w:szCs w:val="24"/>
        </w:rPr>
        <w:t>d</w:t>
      </w:r>
      <w:r w:rsidRPr="000126AB">
        <w:rPr>
          <w:rFonts w:ascii="Times New Roman" w:eastAsia="Gulim" w:hAnsi="Times New Roman" w:cs="Times New Roman"/>
          <w:sz w:val="24"/>
          <w:szCs w:val="24"/>
        </w:rPr>
        <w:t>e</w:t>
      </w:r>
      <w:r w:rsidRPr="00C31E67">
        <w:rPr>
          <w:rFonts w:ascii="Times New Roman" w:hAnsi="Times New Roman" w:cs="Times New Roman"/>
          <w:sz w:val="24"/>
          <w:szCs w:val="24"/>
        </w:rPr>
        <w:t>este</w:t>
      </w:r>
      <w:proofErr w:type="spellEnd"/>
      <w:r w:rsidRPr="00C31E67">
        <w:rPr>
          <w:rFonts w:ascii="Times New Roman" w:hAnsi="Times New Roman" w:cs="Times New Roman"/>
          <w:sz w:val="24"/>
          <w:szCs w:val="24"/>
        </w:rPr>
        <w:t xml:space="preserve"> municipio, después de evaluar la situación, y deliberar sobre el tema. </w:t>
      </w:r>
      <w:r w:rsidRPr="00C31E67">
        <w:rPr>
          <w:rFonts w:ascii="Times New Roman" w:hAnsi="Times New Roman" w:cs="Times New Roman"/>
          <w:b/>
          <w:sz w:val="24"/>
          <w:szCs w:val="24"/>
          <w:u w:val="single"/>
        </w:rPr>
        <w:t>Por Tanto:</w:t>
      </w:r>
      <w:r w:rsidRPr="00C31E67">
        <w:rPr>
          <w:rFonts w:ascii="Times New Roman" w:hAnsi="Times New Roman" w:cs="Times New Roman"/>
          <w:sz w:val="24"/>
          <w:szCs w:val="24"/>
        </w:rPr>
        <w:t xml:space="preserve"> El Concejo Municipal en uso de sus facultades que le confiere El Código Municipal,</w:t>
      </w:r>
      <w:r w:rsidRPr="00C31E67">
        <w:rPr>
          <w:rFonts w:ascii="Times New Roman" w:eastAsia="Times New Roman" w:hAnsi="Times New Roman" w:cs="Times New Roman"/>
          <w:bCs/>
          <w:sz w:val="24"/>
          <w:szCs w:val="24"/>
          <w:lang w:val="es-ES" w:eastAsia="es-ES"/>
        </w:rPr>
        <w:t xml:space="preserve"> el Presupuesto Municipal del ejercicio dos mil veintidós, por ser de urgente necesidad para la población a beneficiarse y para la administración en su </w:t>
      </w:r>
      <w:proofErr w:type="spellStart"/>
      <w:r w:rsidRPr="00C31E67">
        <w:rPr>
          <w:rFonts w:ascii="Times New Roman" w:eastAsia="Times New Roman" w:hAnsi="Times New Roman" w:cs="Times New Roman"/>
          <w:bCs/>
          <w:sz w:val="24"/>
          <w:szCs w:val="24"/>
          <w:lang w:val="es-ES" w:eastAsia="es-ES"/>
        </w:rPr>
        <w:t>funcionamiento.</w:t>
      </w:r>
      <w:r w:rsidRPr="00C31E67">
        <w:rPr>
          <w:rFonts w:ascii="Times New Roman" w:eastAsia="Times New Roman" w:hAnsi="Times New Roman" w:cs="Times New Roman"/>
          <w:b/>
          <w:bCs/>
          <w:sz w:val="24"/>
          <w:szCs w:val="24"/>
          <w:u w:val="single"/>
          <w:lang w:val="es-ES" w:eastAsia="es-ES"/>
        </w:rPr>
        <w:t>ACUERDA</w:t>
      </w:r>
      <w:proofErr w:type="spellEnd"/>
      <w:r w:rsidRPr="00C31E67">
        <w:rPr>
          <w:rFonts w:ascii="Times New Roman" w:eastAsia="Times New Roman" w:hAnsi="Times New Roman" w:cs="Times New Roman"/>
          <w:b/>
          <w:bCs/>
          <w:sz w:val="24"/>
          <w:szCs w:val="24"/>
          <w:u w:val="single"/>
          <w:lang w:val="es-ES" w:eastAsia="es-ES"/>
        </w:rPr>
        <w:t>: Primero: a)</w:t>
      </w:r>
      <w:r w:rsidRPr="00C31E67">
        <w:rPr>
          <w:rFonts w:ascii="Times New Roman" w:eastAsia="Times New Roman" w:hAnsi="Times New Roman" w:cs="Times New Roman"/>
          <w:bCs/>
          <w:sz w:val="24"/>
          <w:szCs w:val="24"/>
          <w:u w:val="single"/>
          <w:lang w:val="es-ES" w:eastAsia="es-ES"/>
        </w:rPr>
        <w:t xml:space="preserve"> Se prioriza la ejecución del proyecto: </w:t>
      </w:r>
      <w:r w:rsidRPr="00C31E67">
        <w:rPr>
          <w:rFonts w:ascii="Times New Roman" w:hAnsi="Times New Roman" w:cs="Times New Roman"/>
          <w:b/>
          <w:sz w:val="24"/>
          <w:szCs w:val="24"/>
          <w:u w:val="single"/>
        </w:rPr>
        <w:t>“</w:t>
      </w:r>
      <w:r w:rsidRPr="00C31E67">
        <w:rPr>
          <w:rFonts w:ascii="Times New Roman" w:eastAsia="Gulim" w:hAnsi="Times New Roman" w:cs="Times New Roman"/>
          <w:b/>
          <w:sz w:val="24"/>
          <w:szCs w:val="24"/>
          <w:u w:val="single"/>
        </w:rPr>
        <w:t xml:space="preserve">Ampliación de </w:t>
      </w:r>
      <w:r>
        <w:rPr>
          <w:rFonts w:ascii="Times New Roman" w:eastAsia="Gulim" w:hAnsi="Times New Roman" w:cs="Times New Roman"/>
          <w:b/>
          <w:sz w:val="24"/>
          <w:szCs w:val="24"/>
          <w:u w:val="single"/>
        </w:rPr>
        <w:t>Drenaje de aguas lluvias en costado sur de final de pasa</w:t>
      </w:r>
      <w:r w:rsidRPr="00C31E67">
        <w:rPr>
          <w:rFonts w:ascii="Times New Roman" w:eastAsia="Gulim" w:hAnsi="Times New Roman" w:cs="Times New Roman"/>
          <w:b/>
          <w:sz w:val="24"/>
          <w:szCs w:val="24"/>
          <w:u w:val="single"/>
        </w:rPr>
        <w:t>je Los Cruces, Barrio El Calvario, Municipio de San Luis La Herradura”; Departamento La Paz.</w:t>
      </w:r>
      <w:r w:rsidRPr="00C31E67">
        <w:rPr>
          <w:rFonts w:ascii="Times New Roman" w:eastAsia="Times New Roman" w:hAnsi="Times New Roman" w:cs="Times New Roman"/>
          <w:b/>
          <w:sz w:val="24"/>
          <w:szCs w:val="24"/>
          <w:u w:val="single"/>
          <w:lang w:val="es-ES" w:eastAsia="es-ES"/>
        </w:rPr>
        <w:t>Segundo:</w:t>
      </w:r>
      <w:r w:rsidRPr="00C31E67">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conforme sea señalado en el perfil o la Carpeta Técnica del Proyecto antes mencionado; para lo cual este Concejo nombra a don Napoleón Armando </w:t>
      </w:r>
      <w:proofErr w:type="spellStart"/>
      <w:r w:rsidRPr="00C31E67">
        <w:rPr>
          <w:rFonts w:ascii="Times New Roman" w:eastAsia="Times New Roman" w:hAnsi="Times New Roman" w:cs="Times New Roman"/>
          <w:sz w:val="24"/>
          <w:szCs w:val="24"/>
          <w:u w:val="single"/>
          <w:lang w:val="es-ES" w:eastAsia="es-ES"/>
        </w:rPr>
        <w:t>Iraheta</w:t>
      </w:r>
      <w:proofErr w:type="spellEnd"/>
      <w:r w:rsidRPr="00C31E67">
        <w:rPr>
          <w:rFonts w:ascii="Times New Roman" w:eastAsia="Times New Roman" w:hAnsi="Times New Roman" w:cs="Times New Roman"/>
          <w:sz w:val="24"/>
          <w:szCs w:val="24"/>
          <w:u w:val="single"/>
          <w:lang w:val="es-ES" w:eastAsia="es-ES"/>
        </w:rPr>
        <w:t xml:space="preserve"> Jirón, Alcalde Municipal y Licenciado A</w:t>
      </w:r>
      <w:proofErr w:type="spellStart"/>
      <w:r w:rsidRPr="00C31E67">
        <w:rPr>
          <w:rFonts w:ascii="Times New Roman" w:hAnsi="Times New Roman" w:cs="Times New Roman"/>
          <w:bCs/>
          <w:sz w:val="24"/>
          <w:szCs w:val="24"/>
          <w:u w:val="single"/>
        </w:rPr>
        <w:t>milcar</w:t>
      </w:r>
      <w:proofErr w:type="spellEnd"/>
      <w:r w:rsidRPr="00C31E67">
        <w:rPr>
          <w:rFonts w:ascii="Times New Roman" w:hAnsi="Times New Roman" w:cs="Times New Roman"/>
          <w:bCs/>
          <w:sz w:val="24"/>
          <w:szCs w:val="24"/>
          <w:u w:val="single"/>
        </w:rPr>
        <w:t xml:space="preserve"> </w:t>
      </w:r>
      <w:proofErr w:type="spellStart"/>
      <w:r w:rsidRPr="00C31E67">
        <w:rPr>
          <w:rFonts w:ascii="Times New Roman" w:hAnsi="Times New Roman" w:cs="Times New Roman"/>
          <w:bCs/>
          <w:sz w:val="24"/>
          <w:szCs w:val="24"/>
          <w:u w:val="single"/>
        </w:rPr>
        <w:t>Steeven</w:t>
      </w:r>
      <w:proofErr w:type="spellEnd"/>
      <w:r w:rsidRPr="00C31E67">
        <w:rPr>
          <w:rFonts w:ascii="Times New Roman" w:hAnsi="Times New Roman" w:cs="Times New Roman"/>
          <w:bCs/>
          <w:sz w:val="24"/>
          <w:szCs w:val="24"/>
          <w:u w:val="single"/>
        </w:rPr>
        <w:t xml:space="preserve"> </w:t>
      </w:r>
      <w:proofErr w:type="spellStart"/>
      <w:r w:rsidRPr="00C31E67">
        <w:rPr>
          <w:rFonts w:ascii="Times New Roman" w:hAnsi="Times New Roman" w:cs="Times New Roman"/>
          <w:bCs/>
          <w:sz w:val="24"/>
          <w:szCs w:val="24"/>
          <w:u w:val="single"/>
        </w:rPr>
        <w:t>Efigenio</w:t>
      </w:r>
      <w:proofErr w:type="spellEnd"/>
      <w:r w:rsidRPr="00C31E67">
        <w:rPr>
          <w:rFonts w:ascii="Times New Roman" w:hAnsi="Times New Roman" w:cs="Times New Roman"/>
          <w:bCs/>
          <w:sz w:val="24"/>
          <w:szCs w:val="24"/>
          <w:u w:val="single"/>
        </w:rPr>
        <w:t xml:space="preserve"> Arias, Cuarto Regidor Propietario</w:t>
      </w:r>
      <w:r w:rsidRPr="00C31E67">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C31E67">
        <w:rPr>
          <w:rFonts w:ascii="Times New Roman" w:eastAsia="Times New Roman" w:hAnsi="Times New Roman" w:cs="Times New Roman"/>
          <w:sz w:val="24"/>
          <w:szCs w:val="24"/>
          <w:u w:val="single"/>
          <w:lang w:val="es-ES" w:eastAsia="es-ES"/>
        </w:rPr>
        <w:t>aperturada</w:t>
      </w:r>
      <w:proofErr w:type="spellEnd"/>
      <w:r w:rsidRPr="00C31E67">
        <w:rPr>
          <w:rFonts w:ascii="Times New Roman" w:eastAsia="Times New Roman" w:hAnsi="Times New Roman" w:cs="Times New Roman"/>
          <w:sz w:val="24"/>
          <w:szCs w:val="24"/>
          <w:u w:val="single"/>
          <w:lang w:val="es-ES" w:eastAsia="es-ES"/>
        </w:rPr>
        <w:t xml:space="preserve"> en su </w:t>
      </w:r>
      <w:proofErr w:type="spellStart"/>
      <w:r w:rsidRPr="00C31E67">
        <w:rPr>
          <w:rFonts w:ascii="Times New Roman" w:eastAsia="Times New Roman" w:hAnsi="Times New Roman" w:cs="Times New Roman"/>
          <w:sz w:val="24"/>
          <w:szCs w:val="24"/>
          <w:u w:val="single"/>
          <w:lang w:val="es-ES" w:eastAsia="es-ES"/>
        </w:rPr>
        <w:t>oportunidad.</w:t>
      </w:r>
      <w:r w:rsidRPr="00C31E67">
        <w:rPr>
          <w:rFonts w:ascii="Times New Roman" w:eastAsia="Times New Roman" w:hAnsi="Times New Roman" w:cs="Times New Roman"/>
          <w:b/>
          <w:sz w:val="24"/>
          <w:szCs w:val="24"/>
          <w:u w:val="single"/>
          <w:lang w:val="es-ES" w:eastAsia="es-ES"/>
        </w:rPr>
        <w:t>Tercero</w:t>
      </w:r>
      <w:proofErr w:type="spellEnd"/>
      <w:r w:rsidRPr="00C31E67">
        <w:rPr>
          <w:rFonts w:ascii="Times New Roman" w:eastAsia="Times New Roman" w:hAnsi="Times New Roman" w:cs="Times New Roman"/>
          <w:b/>
          <w:sz w:val="24"/>
          <w:szCs w:val="24"/>
          <w:u w:val="single"/>
          <w:lang w:val="es-ES" w:eastAsia="es-ES"/>
        </w:rPr>
        <w:t>:</w:t>
      </w:r>
      <w:r w:rsidRPr="00C31E67">
        <w:rPr>
          <w:rFonts w:ascii="Times New Roman" w:hAnsi="Times New Roman" w:cs="Times New Roman"/>
          <w:sz w:val="24"/>
          <w:szCs w:val="24"/>
          <w:u w:val="single"/>
        </w:rPr>
        <w:t xml:space="preserve">Instruir al Arq. </w:t>
      </w:r>
      <w:proofErr w:type="spellStart"/>
      <w:r w:rsidRPr="00C31E67">
        <w:rPr>
          <w:rFonts w:ascii="Times New Roman" w:hAnsi="Times New Roman" w:cs="Times New Roman"/>
          <w:sz w:val="24"/>
          <w:szCs w:val="24"/>
          <w:u w:val="single"/>
        </w:rPr>
        <w:t>Wilber</w:t>
      </w:r>
      <w:proofErr w:type="spellEnd"/>
      <w:r w:rsidRPr="00C31E67">
        <w:rPr>
          <w:rFonts w:ascii="Times New Roman" w:hAnsi="Times New Roman" w:cs="Times New Roman"/>
          <w:sz w:val="24"/>
          <w:szCs w:val="24"/>
          <w:u w:val="single"/>
        </w:rPr>
        <w:t xml:space="preserve"> </w:t>
      </w:r>
      <w:proofErr w:type="spellStart"/>
      <w:r w:rsidRPr="00C31E67">
        <w:rPr>
          <w:rFonts w:ascii="Times New Roman" w:hAnsi="Times New Roman" w:cs="Times New Roman"/>
          <w:sz w:val="24"/>
          <w:szCs w:val="24"/>
          <w:u w:val="single"/>
        </w:rPr>
        <w:t>AsdrubalArévalo</w:t>
      </w:r>
      <w:proofErr w:type="spellEnd"/>
      <w:r w:rsidRPr="00C31E67">
        <w:rPr>
          <w:rFonts w:ascii="Times New Roman" w:hAnsi="Times New Roman" w:cs="Times New Roman"/>
          <w:sz w:val="24"/>
          <w:szCs w:val="24"/>
          <w:u w:val="single"/>
        </w:rPr>
        <w:t xml:space="preserve"> Villegas, Jefe de proyectos de esta municipalidad, para que elabore el Perfil ó la Carpeta Técnica del proyecto: </w:t>
      </w:r>
      <w:r w:rsidRPr="00217C03">
        <w:rPr>
          <w:rFonts w:ascii="Times New Roman" w:hAnsi="Times New Roman" w:cs="Times New Roman"/>
          <w:sz w:val="24"/>
          <w:szCs w:val="24"/>
          <w:u w:val="single"/>
        </w:rPr>
        <w:t>“</w:t>
      </w:r>
      <w:r w:rsidRPr="00217C03">
        <w:rPr>
          <w:rFonts w:ascii="Times New Roman" w:eastAsia="Gulim" w:hAnsi="Times New Roman" w:cs="Times New Roman"/>
          <w:sz w:val="24"/>
          <w:szCs w:val="24"/>
          <w:u w:val="single"/>
        </w:rPr>
        <w:t>Ampliación de Drenaje de aguas lluvias en costado sur de final de pasaje Los Cruces, Barrio El Calvario, Municipio de San Luis La Herradura”; Departamento La Paz.</w:t>
      </w:r>
      <w:r w:rsidRPr="00C31E67">
        <w:rPr>
          <w:rFonts w:ascii="Times New Roman" w:eastAsia="Times New Roman" w:hAnsi="Times New Roman" w:cs="Times New Roman"/>
          <w:b/>
          <w:sz w:val="24"/>
          <w:szCs w:val="24"/>
          <w:u w:val="single"/>
          <w:lang w:val="es-ES" w:eastAsia="es-ES"/>
        </w:rPr>
        <w:t xml:space="preserve">Cuarto: </w:t>
      </w:r>
      <w:r w:rsidRPr="00C31E67">
        <w:rPr>
          <w:rFonts w:ascii="Times New Roman" w:eastAsia="Times New Roman" w:hAnsi="Times New Roman" w:cs="Times New Roman"/>
          <w:sz w:val="24"/>
          <w:szCs w:val="24"/>
          <w:u w:val="single"/>
          <w:lang w:val="es-ES" w:eastAsia="es-ES"/>
        </w:rPr>
        <w:t>Certifíquese y comuníquese a la Unidad de Ad</w:t>
      </w:r>
      <w:r>
        <w:rPr>
          <w:rFonts w:ascii="Times New Roman" w:eastAsia="Times New Roman" w:hAnsi="Times New Roman" w:cs="Times New Roman"/>
          <w:sz w:val="24"/>
          <w:szCs w:val="24"/>
          <w:u w:val="single"/>
          <w:lang w:val="es-ES" w:eastAsia="es-ES"/>
        </w:rPr>
        <w:t>-</w:t>
      </w:r>
      <w:proofErr w:type="spellStart"/>
      <w:r w:rsidRPr="00C31E67">
        <w:rPr>
          <w:rFonts w:ascii="Times New Roman" w:eastAsia="Times New Roman" w:hAnsi="Times New Roman" w:cs="Times New Roman"/>
          <w:sz w:val="24"/>
          <w:szCs w:val="24"/>
          <w:u w:val="single"/>
          <w:lang w:val="es-ES" w:eastAsia="es-ES"/>
        </w:rPr>
        <w:t>quisiciones</w:t>
      </w:r>
      <w:proofErr w:type="spellEnd"/>
      <w:r w:rsidRPr="00C31E67">
        <w:rPr>
          <w:rFonts w:ascii="Times New Roman" w:eastAsia="Times New Roman" w:hAnsi="Times New Roman" w:cs="Times New Roman"/>
          <w:sz w:val="24"/>
          <w:szCs w:val="24"/>
          <w:u w:val="single"/>
          <w:lang w:val="es-ES" w:eastAsia="es-ES"/>
        </w:rPr>
        <w:t xml:space="preserve">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DF370C" w:rsidRDefault="00DF370C" w:rsidP="00DF370C">
      <w:pPr>
        <w:spacing w:after="0" w:line="240" w:lineRule="auto"/>
        <w:jc w:val="both"/>
        <w:rPr>
          <w:rFonts w:ascii="Times New Roman" w:hAnsi="Times New Roman" w:cs="Times New Roman"/>
          <w:sz w:val="24"/>
          <w:szCs w:val="24"/>
        </w:rPr>
      </w:pPr>
    </w:p>
    <w:p w:rsidR="00DF370C" w:rsidRPr="00426DC6" w:rsidRDefault="00DF370C" w:rsidP="00DF370C">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DF370C" w:rsidRPr="00426DC6" w:rsidRDefault="00DF370C" w:rsidP="00DF370C">
      <w:pPr>
        <w:spacing w:after="0" w:line="240" w:lineRule="auto"/>
        <w:jc w:val="both"/>
        <w:rPr>
          <w:rFonts w:ascii="Times New Roman" w:hAnsi="Times New Roman" w:cs="Times New Roman"/>
          <w:sz w:val="24"/>
          <w:szCs w:val="24"/>
        </w:rPr>
      </w:pPr>
    </w:p>
    <w:p w:rsidR="00DF370C" w:rsidRDefault="00DF370C" w:rsidP="00DF370C">
      <w:pPr>
        <w:spacing w:after="0" w:line="240" w:lineRule="auto"/>
        <w:jc w:val="center"/>
        <w:rPr>
          <w:rFonts w:ascii="Times New Roman" w:hAnsi="Times New Roman" w:cs="Times New Roman"/>
          <w:bCs/>
        </w:rPr>
      </w:pPr>
    </w:p>
    <w:p w:rsidR="00DF370C" w:rsidRDefault="00DF370C" w:rsidP="00DF370C">
      <w:pPr>
        <w:spacing w:after="0" w:line="240" w:lineRule="auto"/>
        <w:jc w:val="center"/>
        <w:rPr>
          <w:rFonts w:ascii="Times New Roman" w:hAnsi="Times New Roman" w:cs="Times New Roman"/>
          <w:bCs/>
        </w:rPr>
      </w:pPr>
    </w:p>
    <w:p w:rsidR="00DF370C" w:rsidRDefault="00DF370C" w:rsidP="00DF370C">
      <w:pPr>
        <w:spacing w:after="0" w:line="240" w:lineRule="auto"/>
        <w:jc w:val="center"/>
        <w:rPr>
          <w:rFonts w:ascii="Times New Roman" w:hAnsi="Times New Roman" w:cs="Times New Roman"/>
          <w:bCs/>
        </w:rPr>
      </w:pPr>
    </w:p>
    <w:p w:rsidR="00DF370C" w:rsidRPr="00874FBD" w:rsidRDefault="00DF370C" w:rsidP="00DF370C">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DF370C" w:rsidRPr="00874FBD" w:rsidRDefault="00DF370C" w:rsidP="00DF370C">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DF370C" w:rsidRPr="00874FBD" w:rsidRDefault="00DF370C" w:rsidP="00DF370C">
      <w:pPr>
        <w:spacing w:after="0" w:line="240" w:lineRule="auto"/>
        <w:jc w:val="center"/>
        <w:rPr>
          <w:rFonts w:ascii="Times New Roman" w:hAnsi="Times New Roman" w:cs="Times New Roman"/>
          <w:bCs/>
        </w:rPr>
      </w:pPr>
    </w:p>
    <w:p w:rsidR="00DF370C" w:rsidRDefault="00DF370C" w:rsidP="00DF370C">
      <w:pPr>
        <w:spacing w:after="0" w:line="240" w:lineRule="auto"/>
        <w:jc w:val="center"/>
        <w:rPr>
          <w:rFonts w:ascii="Times New Roman" w:hAnsi="Times New Roman" w:cs="Times New Roman"/>
          <w:bCs/>
        </w:rPr>
      </w:pPr>
    </w:p>
    <w:p w:rsidR="00DF370C" w:rsidRPr="00874FBD" w:rsidRDefault="00DF370C" w:rsidP="00DF370C">
      <w:pPr>
        <w:spacing w:after="0" w:line="240" w:lineRule="auto"/>
        <w:jc w:val="center"/>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DF370C" w:rsidRPr="00874FBD" w:rsidRDefault="00DF370C" w:rsidP="00DF370C">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DF370C" w:rsidRPr="00874FBD" w:rsidRDefault="00DF370C" w:rsidP="00DF370C">
      <w:pPr>
        <w:spacing w:after="0" w:line="240" w:lineRule="auto"/>
        <w:jc w:val="both"/>
        <w:rPr>
          <w:rFonts w:ascii="Times New Roman" w:hAnsi="Times New Roman" w:cs="Times New Roman"/>
          <w:bCs/>
        </w:rPr>
      </w:pPr>
    </w:p>
    <w:p w:rsidR="00DF370C"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DF370C"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DF370C" w:rsidRPr="00874FBD" w:rsidRDefault="00DF370C" w:rsidP="00DF370C">
      <w:pPr>
        <w:spacing w:after="0" w:line="240" w:lineRule="auto"/>
        <w:jc w:val="both"/>
        <w:rPr>
          <w:rFonts w:ascii="Times New Roman" w:hAnsi="Times New Roman" w:cs="Times New Roman"/>
          <w:bCs/>
        </w:rPr>
      </w:pPr>
    </w:p>
    <w:p w:rsidR="00DF370C"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DF370C" w:rsidRDefault="00DF370C" w:rsidP="00DF370C">
      <w:pPr>
        <w:spacing w:after="0" w:line="240" w:lineRule="auto"/>
        <w:jc w:val="both"/>
        <w:rPr>
          <w:rFonts w:ascii="Times New Roman" w:hAnsi="Times New Roman" w:cs="Times New Roman"/>
          <w:bCs/>
        </w:rPr>
      </w:pPr>
    </w:p>
    <w:p w:rsidR="00DF370C"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DF370C" w:rsidRPr="00874FBD" w:rsidRDefault="00DF370C" w:rsidP="00DF370C">
      <w:pPr>
        <w:spacing w:after="0" w:line="240" w:lineRule="auto"/>
        <w:jc w:val="both"/>
        <w:rPr>
          <w:rFonts w:ascii="Times New Roman" w:hAnsi="Times New Roman" w:cs="Times New Roman"/>
          <w:bCs/>
        </w:rPr>
      </w:pPr>
    </w:p>
    <w:p w:rsidR="00DF370C"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DF370C" w:rsidRPr="00874FBD" w:rsidRDefault="00DF370C" w:rsidP="00DF370C">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bCs/>
        </w:rPr>
      </w:pPr>
    </w:p>
    <w:p w:rsidR="00DF370C" w:rsidRPr="00874FBD" w:rsidRDefault="00DF370C" w:rsidP="00DF370C">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DD655F" w:rsidRDefault="00DF370C" w:rsidP="00DF370C">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DF370C"/>
    <w:rsid w:val="00DD655F"/>
    <w:rsid w:val="00DF370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70C"/>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F370C"/>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2964</Words>
  <Characters>16304</Characters>
  <Application>Microsoft Office Word</Application>
  <DocSecurity>0</DocSecurity>
  <Lines>135</Lines>
  <Paragraphs>38</Paragraphs>
  <ScaleCrop>false</ScaleCrop>
  <Company/>
  <LinksUpToDate>false</LinksUpToDate>
  <CharactersWithSpaces>19230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2023-09-04T19:01:00Z</dcterms:created>
  <dcterms:modified xsi:type="dcterms:W3CDTF">2023-09-04T19:01:00Z</dcterms:modified>
</cp:coreProperties>
</file>